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0687E" w:rsidP="00A77010">
      <w:pPr>
        <w:pStyle w:val="Heading9"/>
        <w:jc w:val="right"/>
        <w:rPr>
          <w:rFonts w:ascii="Sylfaen" w:hAnsi="Sylfaen"/>
          <w:lang w:val="af-ZA"/>
        </w:rPr>
      </w:pPr>
      <w:r>
        <w:rPr>
          <w:rFonts w:ascii="Sylfaen" w:hAnsi="Sylfaen"/>
          <w:lang w:val="af-ZA"/>
        </w:rPr>
        <w:t xml:space="preserve">№123GArm/17_2.2_00-12.12.16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F396F" w:rsidRPr="00FA5607">
        <w:rPr>
          <w:rFonts w:ascii="Sylfaen" w:hAnsi="Sylfaen"/>
          <w:bCs/>
          <w:sz w:val="24"/>
          <w:szCs w:val="24"/>
          <w:lang w:val="hy-AM"/>
        </w:rPr>
        <w:t>12</w:t>
      </w:r>
      <w:r w:rsidRPr="00B25D9D">
        <w:rPr>
          <w:rFonts w:ascii="Sylfaen" w:hAnsi="Sylfaen"/>
          <w:bCs/>
          <w:sz w:val="24"/>
          <w:szCs w:val="24"/>
          <w:lang w:val="af-ZA"/>
        </w:rPr>
        <w:t>.</w:t>
      </w:r>
      <w:r w:rsidR="00C97F0C" w:rsidRPr="00FA5607">
        <w:rPr>
          <w:rFonts w:ascii="Sylfaen" w:hAnsi="Sylfaen"/>
          <w:bCs/>
          <w:sz w:val="24"/>
          <w:szCs w:val="24"/>
          <w:lang w:val="hy-AM"/>
        </w:rPr>
        <w:t>12</w:t>
      </w:r>
      <w:r w:rsidR="0034763B">
        <w:rPr>
          <w:rFonts w:ascii="Sylfaen" w:hAnsi="Sylfaen"/>
          <w:bCs/>
          <w:sz w:val="24"/>
          <w:szCs w:val="24"/>
          <w:lang w:val="af-ZA"/>
        </w:rPr>
        <w:t>.201</w:t>
      </w:r>
      <w:r w:rsidR="00C97F0C" w:rsidRPr="00FA5607">
        <w:rPr>
          <w:rFonts w:ascii="Sylfaen" w:hAnsi="Sylfaen"/>
          <w:bCs/>
          <w:sz w:val="24"/>
          <w:szCs w:val="24"/>
          <w:lang w:val="hy-AM"/>
        </w:rPr>
        <w:t>6</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FA5607"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7A05DE" w:rsidP="003F621B">
      <w:pPr>
        <w:pStyle w:val="BodyText2"/>
        <w:tabs>
          <w:tab w:val="left" w:pos="6825"/>
          <w:tab w:val="right" w:pos="9921"/>
        </w:tabs>
        <w:jc w:val="center"/>
        <w:rPr>
          <w:rFonts w:ascii="Sylfaen" w:hAnsi="Sylfaen" w:cs="Sylfaen"/>
          <w:b/>
          <w:sz w:val="28"/>
          <w:szCs w:val="28"/>
          <w:lang w:val="hy-AM"/>
        </w:rPr>
      </w:pPr>
      <w:r w:rsidRPr="00E5544C">
        <w:rPr>
          <w:rFonts w:ascii="Sylfaen" w:hAnsi="Sylfaen" w:cs="Sylfaen"/>
          <w:b/>
          <w:sz w:val="24"/>
          <w:szCs w:val="28"/>
          <w:lang w:val="hy-AM"/>
        </w:rPr>
        <w:t>գազա</w:t>
      </w:r>
      <w:r w:rsidRPr="00FA5607">
        <w:rPr>
          <w:rFonts w:ascii="Sylfaen" w:hAnsi="Sylfaen" w:cs="Sylfaen"/>
          <w:b/>
          <w:sz w:val="24"/>
          <w:szCs w:val="28"/>
          <w:lang w:val="hy-AM"/>
        </w:rPr>
        <w:t>վերլուծիչների</w:t>
      </w:r>
      <w:r w:rsidR="007B41DA" w:rsidRPr="00E5544C">
        <w:rPr>
          <w:rFonts w:ascii="Sylfaen" w:hAnsi="Sylfaen" w:cs="Sylfaen"/>
          <w:b/>
          <w:sz w:val="24"/>
          <w:szCs w:val="28"/>
          <w:lang w:val="hy-AM"/>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FA5607">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FA5607">
        <w:rPr>
          <w:rFonts w:ascii="Sylfaen" w:hAnsi="Sylfaen" w:cs="Sylfaen"/>
          <w:i/>
          <w:sz w:val="20"/>
          <w:lang w:val="hy-AM"/>
        </w:rPr>
        <w:t>մասնակից</w:t>
      </w:r>
      <w:r w:rsidRPr="00B25D9D">
        <w:rPr>
          <w:rFonts w:ascii="Sylfaen" w:hAnsi="Sylfaen" w:cs="Sylfaen"/>
          <w:i/>
          <w:sz w:val="20"/>
          <w:lang w:val="af-ZA"/>
        </w:rPr>
        <w:t xml:space="preserve"> </w:t>
      </w:r>
      <w:r w:rsidRPr="00FA5607">
        <w:rPr>
          <w:rFonts w:ascii="Sylfaen" w:hAnsi="Sylfaen" w:cs="Sylfaen"/>
          <w:i/>
          <w:sz w:val="20"/>
          <w:lang w:val="hy-AM"/>
        </w:rPr>
        <w:t>նախքան</w:t>
      </w:r>
      <w:r w:rsidRPr="00B25D9D">
        <w:rPr>
          <w:rFonts w:ascii="Sylfaen" w:hAnsi="Sylfaen" w:cs="Times Armenian"/>
          <w:i/>
          <w:sz w:val="20"/>
          <w:lang w:val="af-ZA"/>
        </w:rPr>
        <w:t xml:space="preserve"> </w:t>
      </w:r>
      <w:r w:rsidRPr="00FA5607">
        <w:rPr>
          <w:rFonts w:ascii="Sylfaen" w:hAnsi="Sylfaen" w:cs="Sylfaen"/>
          <w:i/>
          <w:sz w:val="20"/>
          <w:lang w:val="hy-AM"/>
        </w:rPr>
        <w:t>հայտ</w:t>
      </w:r>
      <w:r w:rsidRPr="00B25D9D">
        <w:rPr>
          <w:rFonts w:ascii="Sylfaen" w:hAnsi="Sylfaen" w:cs="Times Armenian"/>
          <w:i/>
          <w:sz w:val="20"/>
          <w:lang w:val="af-ZA"/>
        </w:rPr>
        <w:t xml:space="preserve"> </w:t>
      </w:r>
      <w:r w:rsidRPr="00FA5607">
        <w:rPr>
          <w:rFonts w:ascii="Sylfaen" w:hAnsi="Sylfaen" w:cs="Sylfaen"/>
          <w:i/>
          <w:sz w:val="20"/>
          <w:lang w:val="hy-AM"/>
        </w:rPr>
        <w:t>կազմելը</w:t>
      </w:r>
      <w:r w:rsidRPr="00B25D9D">
        <w:rPr>
          <w:rFonts w:ascii="Sylfaen" w:hAnsi="Sylfaen" w:cs="Times Armenian"/>
          <w:i/>
          <w:sz w:val="20"/>
          <w:lang w:val="af-ZA"/>
        </w:rPr>
        <w:t xml:space="preserve"> </w:t>
      </w:r>
      <w:r w:rsidRPr="00FA5607">
        <w:rPr>
          <w:rFonts w:ascii="Sylfaen" w:hAnsi="Sylfaen" w:cs="Sylfaen"/>
          <w:i/>
          <w:sz w:val="20"/>
          <w:lang w:val="hy-AM"/>
        </w:rPr>
        <w:t>և</w:t>
      </w:r>
      <w:r w:rsidRPr="00B25D9D">
        <w:rPr>
          <w:rFonts w:ascii="Sylfaen" w:hAnsi="Sylfaen" w:cs="Times Armenian"/>
          <w:i/>
          <w:sz w:val="20"/>
          <w:lang w:val="af-ZA"/>
        </w:rPr>
        <w:t xml:space="preserve"> </w:t>
      </w:r>
      <w:r w:rsidRPr="00FA5607">
        <w:rPr>
          <w:rFonts w:ascii="Sylfaen" w:hAnsi="Sylfaen" w:cs="Sylfaen"/>
          <w:i/>
          <w:sz w:val="20"/>
          <w:lang w:val="hy-AM"/>
        </w:rPr>
        <w:t>ներկայացնելը</w:t>
      </w:r>
      <w:r w:rsidRPr="00B25D9D">
        <w:rPr>
          <w:rFonts w:ascii="Sylfaen" w:hAnsi="Sylfaen" w:cs="Times Armenian"/>
          <w:i/>
          <w:sz w:val="20"/>
          <w:lang w:val="af-ZA"/>
        </w:rPr>
        <w:t xml:space="preserve"> </w:t>
      </w:r>
      <w:r w:rsidRPr="00FA5607">
        <w:rPr>
          <w:rFonts w:ascii="Sylfaen" w:hAnsi="Sylfaen" w:cs="Sylfaen"/>
          <w:i/>
          <w:sz w:val="20"/>
          <w:lang w:val="hy-AM"/>
        </w:rPr>
        <w:t>խնդրում</w:t>
      </w:r>
      <w:r w:rsidRPr="00B25D9D">
        <w:rPr>
          <w:rFonts w:ascii="Sylfaen" w:hAnsi="Sylfaen" w:cs="Times Armenian"/>
          <w:i/>
          <w:sz w:val="20"/>
          <w:lang w:val="af-ZA"/>
        </w:rPr>
        <w:t xml:space="preserve"> </w:t>
      </w:r>
      <w:r w:rsidRPr="00FA5607">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C97F0C">
        <w:rPr>
          <w:rFonts w:ascii="Sylfaen" w:hAnsi="Sylfaen" w:cs="Sylfaen"/>
          <w:sz w:val="28"/>
          <w:szCs w:val="28"/>
          <w:lang w:val="af-ZA"/>
        </w:rPr>
        <w:t xml:space="preserve"> </w:t>
      </w:r>
      <w:r w:rsidR="007A05DE">
        <w:rPr>
          <w:rFonts w:ascii="Sylfaen" w:hAnsi="Sylfaen"/>
          <w:sz w:val="28"/>
          <w:szCs w:val="28"/>
        </w:rPr>
        <w:t>գազավերլուծիչների</w:t>
      </w:r>
      <w:r w:rsidR="007B41DA" w:rsidRPr="00CD7EFF">
        <w:rPr>
          <w:rFonts w:ascii="Sylfaen" w:hAnsi="Sylfaen" w:cs="Sylfaen"/>
          <w:sz w:val="28"/>
          <w:szCs w:val="28"/>
          <w:lang w:val="af-ZA"/>
        </w:rPr>
        <w:t xml:space="preserve">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583A5E">
        <w:rPr>
          <w:rFonts w:ascii="Sylfaen" w:hAnsi="Sylfaen" w:cs="Sylfaen"/>
          <w:sz w:val="18"/>
          <w:szCs w:val="18"/>
          <w:lang w:val="af-ZA"/>
        </w:rPr>
        <w:t xml:space="preserve"> </w:t>
      </w:r>
      <w:r w:rsidR="00266D38" w:rsidRPr="00583A5E">
        <w:rPr>
          <w:rFonts w:ascii="Sylfaen" w:hAnsi="Sylfaen" w:cs="Sylfaen"/>
          <w:sz w:val="18"/>
          <w:szCs w:val="18"/>
          <w:lang w:val="af-ZA"/>
        </w:rPr>
        <w:t xml:space="preserve"> </w:t>
      </w:r>
      <w:r w:rsidR="007A05DE">
        <w:rPr>
          <w:rFonts w:ascii="Sylfaen" w:hAnsi="Sylfaen" w:cs="Sylfaen"/>
          <w:sz w:val="18"/>
          <w:szCs w:val="18"/>
        </w:rPr>
        <w:t>գազավերլուծիչների</w:t>
      </w:r>
      <w:r w:rsidR="007A05DE" w:rsidRPr="00FA5607">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90687E">
        <w:rPr>
          <w:rFonts w:ascii="Sylfaen" w:hAnsi="Sylfaen"/>
          <w:sz w:val="18"/>
          <w:szCs w:val="18"/>
          <w:lang w:val="af-ZA"/>
        </w:rPr>
        <w:t xml:space="preserve">№123GArm/17_2.2_00-12.12.16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1D34B2" w:rsidRPr="00FA5607">
        <w:rPr>
          <w:rFonts w:ascii="Sylfaen" w:hAnsi="Sylfaen"/>
          <w:b/>
          <w:i/>
          <w:sz w:val="20"/>
          <w:szCs w:val="20"/>
          <w:lang w:val="hy-AM"/>
        </w:rPr>
        <w:t>մեկ</w:t>
      </w:r>
      <w:r w:rsidRPr="00C01606">
        <w:rPr>
          <w:rFonts w:ascii="Sylfaen" w:hAnsi="Sylfaen"/>
          <w:b/>
          <w:i/>
          <w:sz w:val="20"/>
          <w:szCs w:val="20"/>
          <w:lang w:val="hy-AM"/>
        </w:rPr>
        <w:t xml:space="preserve"> չափաբաժնով: </w:t>
      </w:r>
    </w:p>
    <w:p w:rsidR="00045797" w:rsidRPr="00C01606" w:rsidRDefault="008A067B" w:rsidP="00045797">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00045797" w:rsidRPr="00C01606">
        <w:rPr>
          <w:rFonts w:ascii="Sylfaen" w:hAnsi="Sylfaen"/>
          <w:b/>
          <w:i/>
          <w:sz w:val="20"/>
          <w:szCs w:val="20"/>
          <w:lang w:val="hy-AM"/>
        </w:rPr>
        <w:t>:</w:t>
      </w:r>
    </w:p>
    <w:p w:rsidR="00045797" w:rsidRPr="00C01606" w:rsidRDefault="00045797" w:rsidP="00045797">
      <w:pPr>
        <w:tabs>
          <w:tab w:val="left" w:pos="7610"/>
        </w:tabs>
        <w:rPr>
          <w:rFonts w:ascii="Sylfaen" w:hAnsi="Sylfaen"/>
          <w:b/>
          <w:i/>
          <w:sz w:val="20"/>
          <w:szCs w:val="20"/>
          <w:lang w:val="hy-AM"/>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կողմից  տրված երաշխիքային նամակ կամ նախնական պայմանագիր (ապրանքի գնի նշումը պարտադիր չէ) : </w:t>
      </w:r>
    </w:p>
    <w:p w:rsidR="008463B9" w:rsidRPr="00FA5607" w:rsidRDefault="008463B9" w:rsidP="00045797">
      <w:pP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E5544C">
        <w:rPr>
          <w:rFonts w:ascii="Sylfaen" w:hAnsi="Sylfaen" w:cs="Sylfaen"/>
          <w:sz w:val="18"/>
          <w:szCs w:val="18"/>
          <w:lang w:val="hy-AM"/>
        </w:rPr>
        <w:t>գազավերլուծիչ</w:t>
      </w:r>
      <w:r w:rsidR="007B41DA" w:rsidRPr="00583A5E">
        <w:rPr>
          <w:rFonts w:ascii="Sylfaen" w:hAnsi="Sylfaen" w:cs="Sylfaen"/>
          <w:sz w:val="18"/>
          <w:szCs w:val="18"/>
          <w:lang w:val="hy-AM"/>
        </w:rPr>
        <w:t>ների</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7A05DE" w:rsidP="00A77010">
      <w:pPr>
        <w:jc w:val="both"/>
        <w:rPr>
          <w:rFonts w:ascii="Sylfaen" w:hAnsi="Sylfaen"/>
          <w:sz w:val="18"/>
          <w:szCs w:val="18"/>
          <w:lang w:val="af-ZA"/>
        </w:rPr>
      </w:pPr>
      <w:r>
        <w:rPr>
          <w:rFonts w:ascii="Sylfaen" w:hAnsi="Sylfaen" w:cs="Sylfaen"/>
          <w:sz w:val="18"/>
          <w:szCs w:val="18"/>
          <w:lang w:val="hy-AM"/>
        </w:rPr>
        <w:t>Գազա</w:t>
      </w:r>
      <w:r w:rsidRPr="00FA5607">
        <w:rPr>
          <w:rFonts w:ascii="Sylfaen" w:hAnsi="Sylfaen" w:cs="Sylfaen"/>
          <w:sz w:val="18"/>
          <w:szCs w:val="18"/>
          <w:lang w:val="hy-AM"/>
        </w:rPr>
        <w:t>վերլուծիչ</w:t>
      </w:r>
      <w:r w:rsidR="007B41DA" w:rsidRPr="007B41DA">
        <w:rPr>
          <w:rFonts w:ascii="Sylfaen" w:hAnsi="Sylfaen" w:cs="Sylfaen"/>
          <w:sz w:val="18"/>
          <w:szCs w:val="18"/>
          <w:lang w:val="hy-AM"/>
        </w:rPr>
        <w:t>ների</w:t>
      </w:r>
      <w:r w:rsidR="00E5544C" w:rsidRPr="00FA5607">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FA5607" w:rsidRDefault="00A77010" w:rsidP="00C97F0C">
      <w:pPr>
        <w:rPr>
          <w:rFonts w:ascii="Sylfaen" w:hAnsi="Sylfaen" w:cs="Sylfaen"/>
          <w:i/>
          <w:sz w:val="16"/>
          <w:szCs w:val="18"/>
          <w:lang w:val="hy-AM"/>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A05DE">
        <w:rPr>
          <w:rFonts w:ascii="Sylfaen" w:hAnsi="Sylfaen" w:cs="Sylfaen"/>
          <w:sz w:val="18"/>
          <w:szCs w:val="18"/>
          <w:lang w:val="hy-AM"/>
        </w:rPr>
        <w:t>գազա</w:t>
      </w:r>
      <w:r w:rsidR="007A05DE" w:rsidRPr="00FA5607">
        <w:rPr>
          <w:rFonts w:ascii="Sylfaen" w:hAnsi="Sylfaen" w:cs="Sylfaen"/>
          <w:sz w:val="18"/>
          <w:szCs w:val="18"/>
          <w:lang w:val="hy-AM"/>
        </w:rPr>
        <w:t>վերլուծիչ</w:t>
      </w:r>
      <w:r w:rsidR="00BF7F77" w:rsidRPr="00BF7F77">
        <w:rPr>
          <w:rFonts w:ascii="Sylfaen" w:hAnsi="Sylfaen" w:cs="Sylfaen"/>
          <w:sz w:val="18"/>
          <w:szCs w:val="18"/>
          <w:lang w:val="hy-AM"/>
        </w:rPr>
        <w:t>ների</w:t>
      </w:r>
      <w:r w:rsidR="007506C5">
        <w:rPr>
          <w:rFonts w:ascii="Sylfaen" w:hAnsi="Sylfaen"/>
          <w:sz w:val="18"/>
          <w:szCs w:val="18"/>
          <w:lang w:val="af-ZA"/>
        </w:rPr>
        <w:t xml:space="preserve"> </w:t>
      </w:r>
      <w:r w:rsidR="002624EC">
        <w:rPr>
          <w:rFonts w:ascii="Sylfaen" w:hAnsi="Sylfaen" w:cs="Sylfaen"/>
          <w:color w:val="000000" w:themeColor="text1"/>
          <w:sz w:val="20"/>
          <w:szCs w:val="22"/>
          <w:lang w:val="es-ES"/>
        </w:rPr>
        <w:t xml:space="preserve"> </w:t>
      </w:r>
      <w:r w:rsidR="002624EC" w:rsidRPr="00E807AB">
        <w:rPr>
          <w:rFonts w:ascii="Sylfaen" w:hAnsi="Sylfaen" w:cs="Sylfaen"/>
          <w:color w:val="000000" w:themeColor="text1"/>
          <w:sz w:val="20"/>
          <w:szCs w:val="22"/>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lastRenderedPageBreak/>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A05DE">
        <w:rPr>
          <w:rFonts w:ascii="Sylfaen" w:hAnsi="Sylfaen" w:cs="Sylfaen"/>
          <w:sz w:val="18"/>
          <w:szCs w:val="18"/>
          <w:lang w:val="hy-AM"/>
        </w:rPr>
        <w:t>գազա</w:t>
      </w:r>
      <w:r w:rsidR="007A05DE" w:rsidRPr="00FA5607">
        <w:rPr>
          <w:rFonts w:ascii="Sylfaen" w:hAnsi="Sylfaen" w:cs="Sylfaen"/>
          <w:sz w:val="18"/>
          <w:szCs w:val="18"/>
          <w:lang w:val="hy-AM"/>
        </w:rPr>
        <w:t>վերլուծիչ</w:t>
      </w:r>
      <w:r w:rsidR="00EE6719" w:rsidRPr="00BF7F77">
        <w:rPr>
          <w:rFonts w:ascii="Sylfaen" w:hAnsi="Sylfaen" w:cs="Sylfaen"/>
          <w:sz w:val="18"/>
          <w:szCs w:val="18"/>
          <w:lang w:val="hy-AM"/>
        </w:rPr>
        <w:t>ների</w:t>
      </w:r>
      <w:r w:rsidR="0067329B" w:rsidRPr="00BF7F77">
        <w:rPr>
          <w:rFonts w:ascii="Sylfaen" w:hAnsi="Sylfaen" w:cs="Sylfaen"/>
          <w:color w:val="000000" w:themeColor="text1"/>
          <w:sz w:val="18"/>
          <w:szCs w:val="18"/>
          <w:lang w:val="es-ES"/>
        </w:rPr>
        <w:t xml:space="preserve">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FA5607"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0669C1">
        <w:rPr>
          <w:rFonts w:ascii="Sylfaen" w:hAnsi="Sylfaen" w:cs="Arial Armenian"/>
          <w:b/>
          <w:sz w:val="18"/>
          <w:szCs w:val="18"/>
          <w:lang w:val="hy-AM" w:eastAsia="ru-RU"/>
        </w:rPr>
        <w:t>մինչև</w:t>
      </w:r>
      <w:r w:rsidR="00BE22EB" w:rsidRPr="000669C1">
        <w:rPr>
          <w:rFonts w:ascii="Sylfaen" w:hAnsi="Sylfaen" w:cs="Arial Armenian"/>
          <w:b/>
          <w:sz w:val="18"/>
          <w:szCs w:val="18"/>
          <w:lang w:val="hy-AM" w:eastAsia="ru-RU"/>
        </w:rPr>
        <w:t xml:space="preserve"> </w:t>
      </w:r>
      <w:r w:rsidR="00D36EE3" w:rsidRPr="00FA5607">
        <w:rPr>
          <w:rFonts w:ascii="Sylfaen" w:hAnsi="Sylfaen" w:cs="Arial Armenian"/>
          <w:b/>
          <w:sz w:val="18"/>
          <w:szCs w:val="18"/>
          <w:lang w:val="hy-AM" w:eastAsia="ru-RU"/>
        </w:rPr>
        <w:t>դեկտեմբերի</w:t>
      </w:r>
      <w:r w:rsidR="00BE22EB" w:rsidRPr="000669C1">
        <w:rPr>
          <w:rFonts w:ascii="Sylfaen" w:hAnsi="Sylfaen" w:cs="Arial Armenian"/>
          <w:b/>
          <w:sz w:val="18"/>
          <w:szCs w:val="18"/>
          <w:lang w:val="hy-AM" w:eastAsia="ru-RU"/>
        </w:rPr>
        <w:t xml:space="preserve"> </w:t>
      </w:r>
      <w:r w:rsidR="00D36EE3" w:rsidRPr="00FA5607">
        <w:rPr>
          <w:rFonts w:ascii="Sylfaen" w:hAnsi="Sylfaen" w:cs="Arial Armenian"/>
          <w:b/>
          <w:sz w:val="18"/>
          <w:szCs w:val="18"/>
          <w:lang w:val="hy-AM" w:eastAsia="ru-RU"/>
        </w:rPr>
        <w:t>2</w:t>
      </w:r>
      <w:r w:rsidR="00FA5607" w:rsidRPr="00FA5607">
        <w:rPr>
          <w:rFonts w:ascii="Sylfaen" w:hAnsi="Sylfaen" w:cs="Arial Armenian"/>
          <w:b/>
          <w:sz w:val="18"/>
          <w:szCs w:val="18"/>
          <w:lang w:val="hy-AM" w:eastAsia="ru-RU"/>
        </w:rPr>
        <w:t>3</w:t>
      </w:r>
      <w:r w:rsidR="00BE22EB" w:rsidRPr="000669C1">
        <w:rPr>
          <w:rFonts w:ascii="Sylfaen" w:hAnsi="Sylfaen" w:cs="Arial Armenian"/>
          <w:b/>
          <w:sz w:val="18"/>
          <w:szCs w:val="18"/>
          <w:lang w:val="hy-AM" w:eastAsia="ru-RU"/>
        </w:rPr>
        <w:t xml:space="preserve">-ը </w:t>
      </w:r>
      <w:r w:rsidR="006F5DCF" w:rsidRPr="000669C1">
        <w:rPr>
          <w:rFonts w:ascii="Sylfaen" w:hAnsi="Sylfaen" w:cs="Arial Armenian"/>
          <w:b/>
          <w:sz w:val="18"/>
          <w:szCs w:val="18"/>
          <w:lang w:val="hy-AM" w:eastAsia="ru-RU"/>
        </w:rPr>
        <w:t xml:space="preserve"> ժամը</w:t>
      </w:r>
      <w:r w:rsidR="0060120D" w:rsidRPr="000669C1">
        <w:rPr>
          <w:rFonts w:ascii="Sylfaen" w:hAnsi="Sylfaen" w:cs="Arial Armenian"/>
          <w:b/>
          <w:sz w:val="18"/>
          <w:szCs w:val="18"/>
          <w:lang w:val="hy-AM" w:eastAsia="ru-RU"/>
        </w:rPr>
        <w:t>`</w:t>
      </w:r>
      <w:r w:rsidR="006F5DCF" w:rsidRPr="000669C1">
        <w:rPr>
          <w:rFonts w:ascii="Sylfaen" w:hAnsi="Sylfaen" w:cs="Arial Armenian"/>
          <w:b/>
          <w:sz w:val="18"/>
          <w:szCs w:val="18"/>
          <w:lang w:val="hy-AM" w:eastAsia="ru-RU"/>
        </w:rPr>
        <w:t xml:space="preserve"> 9:</w:t>
      </w:r>
      <w:r w:rsidR="004F0237" w:rsidRPr="000669C1">
        <w:rPr>
          <w:rFonts w:ascii="Sylfaen" w:hAnsi="Sylfaen" w:cs="Arial Armenian"/>
          <w:b/>
          <w:sz w:val="18"/>
          <w:szCs w:val="18"/>
          <w:lang w:val="hy-AM" w:eastAsia="ru-RU"/>
        </w:rPr>
        <w:t>3</w:t>
      </w:r>
      <w:r w:rsidR="006F5DCF" w:rsidRPr="000669C1">
        <w:rPr>
          <w:rFonts w:ascii="Sylfaen" w:hAnsi="Sylfaen" w:cs="Arial Armenian"/>
          <w:b/>
          <w:sz w:val="18"/>
          <w:szCs w:val="18"/>
          <w:lang w:val="hy-AM" w:eastAsia="ru-RU"/>
        </w:rPr>
        <w:t>0</w:t>
      </w:r>
      <w:r w:rsidR="00840296" w:rsidRPr="000669C1">
        <w:rPr>
          <w:rFonts w:ascii="Sylfaen" w:hAnsi="Sylfaen" w:cs="Arial Armenian"/>
          <w:b/>
          <w:sz w:val="18"/>
          <w:szCs w:val="18"/>
          <w:lang w:val="hy-AM" w:eastAsia="ru-RU"/>
        </w:rPr>
        <w:t>-ն</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72C38" w:rsidRPr="00FA5607">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FA5607">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հաստատված ՀՀ ՊԵԿ-ի կողմից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lastRenderedPageBreak/>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A05DE">
        <w:rPr>
          <w:rFonts w:ascii="Sylfaen" w:hAnsi="Sylfaen" w:cs="Sylfaen"/>
          <w:sz w:val="20"/>
          <w:szCs w:val="20"/>
          <w:lang w:val="hy-AM"/>
        </w:rPr>
        <w:t>գազա</w:t>
      </w:r>
      <w:r w:rsidR="007A05DE">
        <w:rPr>
          <w:rFonts w:ascii="Sylfaen" w:hAnsi="Sylfaen" w:cs="Sylfaen"/>
          <w:sz w:val="20"/>
          <w:szCs w:val="20"/>
        </w:rPr>
        <w:t>վերլուծիչ</w:t>
      </w:r>
      <w:r w:rsidR="00EE6719" w:rsidRPr="00880412">
        <w:rPr>
          <w:rFonts w:ascii="Sylfaen" w:hAnsi="Sylfaen" w:cs="Sylfaen"/>
          <w:sz w:val="20"/>
          <w:szCs w:val="20"/>
          <w:lang w:val="hy-AM"/>
        </w:rPr>
        <w:t>ների</w:t>
      </w:r>
      <w:r w:rsidR="0067329B" w:rsidRPr="00E807AB">
        <w:rPr>
          <w:rFonts w:ascii="Sylfaen" w:hAnsi="Sylfaen" w:cs="Sylfaen"/>
          <w:color w:val="000000" w:themeColor="text1"/>
          <w:sz w:val="20"/>
          <w:szCs w:val="22"/>
          <w:lang w:val="es-ES"/>
        </w:rPr>
        <w:t xml:space="preserve">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Pr="00EE6719" w:rsidRDefault="00957748" w:rsidP="00957748">
      <w:pPr>
        <w:ind w:firstLine="567"/>
        <w:jc w:val="both"/>
        <w:rPr>
          <w:rFonts w:ascii="Sylfaen" w:hAnsi="Sylfaen" w:cs="Sylfaen"/>
          <w:sz w:val="18"/>
          <w:szCs w:val="18"/>
          <w:lang w:val="af-ZA"/>
        </w:rPr>
      </w:pPr>
      <w:r w:rsidRPr="007012B4">
        <w:rPr>
          <w:rFonts w:ascii="Sylfaen" w:hAnsi="Sylfaen" w:cs="Sylfaen"/>
          <w:sz w:val="18"/>
          <w:lang w:val="af-ZA"/>
        </w:rPr>
        <w:t>2.2.</w:t>
      </w:r>
      <w:r w:rsidRPr="007012B4">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Pr="00EE6719"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վերաբերյալ  տեխնիկական բնութագիր</w:t>
      </w:r>
      <w:r w:rsidR="007012B4">
        <w:rPr>
          <w:rFonts w:ascii="Sylfaen" w:hAnsi="Sylfaen" w:cs="Sylfaen"/>
          <w:sz w:val="18"/>
          <w:szCs w:val="18"/>
          <w:lang w:val="af-ZA"/>
        </w:rPr>
        <w:t xml:space="preserve"> </w:t>
      </w:r>
      <w:r w:rsidRPr="00EE6719">
        <w:rPr>
          <w:rFonts w:ascii="Sylfaen" w:hAnsi="Sylfaen" w:cs="Sylfaen"/>
          <w:sz w:val="18"/>
          <w:szCs w:val="18"/>
          <w:lang w:val="af-ZA"/>
        </w:rPr>
        <w:t>(Հավելված N 4.3)</w:t>
      </w:r>
    </w:p>
    <w:p w:rsidR="00957748" w:rsidRPr="00EE6719" w:rsidRDefault="00957748" w:rsidP="00957748">
      <w:pPr>
        <w:ind w:firstLine="567"/>
        <w:jc w:val="both"/>
        <w:rPr>
          <w:rFonts w:ascii="Sylfaen" w:hAnsi="Sylfaen" w:cs="Sylfaen"/>
          <w:sz w:val="18"/>
          <w:szCs w:val="18"/>
          <w:lang w:val="af-ZA"/>
        </w:rPr>
      </w:pPr>
      <w:r w:rsidRPr="007A1CB8">
        <w:rPr>
          <w:rFonts w:ascii="Sylfaen" w:hAnsi="Sylfaen" w:cs="Sylfaen"/>
          <w:sz w:val="20"/>
          <w:lang w:val="af-ZA"/>
        </w:rPr>
        <w:t>2.2.</w:t>
      </w:r>
      <w:r>
        <w:rPr>
          <w:rFonts w:ascii="Sylfaen" w:hAnsi="Sylfaen" w:cs="Sylfaen"/>
          <w:sz w:val="20"/>
          <w:lang w:val="af-ZA"/>
        </w:rPr>
        <w:t>7</w:t>
      </w:r>
      <w:r w:rsidRPr="007A1CB8">
        <w:rPr>
          <w:rFonts w:ascii="Sylfaen" w:hAnsi="Sylfaen" w:cs="Sylfaen"/>
          <w:sz w:val="20"/>
          <w:lang w:val="af-ZA"/>
        </w:rPr>
        <w:t xml:space="preserve"> </w:t>
      </w:r>
      <w:r w:rsidRPr="00EE6719">
        <w:rPr>
          <w:rFonts w:ascii="Sylfaen" w:hAnsi="Sylfaen" w:cs="Sylfaen"/>
          <w:sz w:val="18"/>
          <w:szCs w:val="18"/>
          <w:lang w:val="af-ZA"/>
        </w:rPr>
        <w:t>Գնման ժամանակացույց (Հավելված N 4.2)</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2.2.</w:t>
      </w:r>
      <w:r w:rsidR="00957748">
        <w:rPr>
          <w:rFonts w:ascii="Sylfaen" w:hAnsi="Sylfaen" w:cs="Sylfaen"/>
          <w:sz w:val="18"/>
          <w:szCs w:val="18"/>
          <w:lang w:val="af-ZA"/>
        </w:rPr>
        <w:t xml:space="preserve">7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67329B">
        <w:rPr>
          <w:rFonts w:ascii="Sylfaen" w:hAnsi="Sylfaen" w:cs="Sylfaen"/>
          <w:sz w:val="18"/>
          <w:szCs w:val="18"/>
          <w:lang w:val="af-ZA"/>
        </w:rPr>
        <w:t>6</w:t>
      </w:r>
      <w:r w:rsidRPr="008463B9">
        <w:rPr>
          <w:rFonts w:ascii="Sylfaen" w:hAnsi="Sylfaen" w:cs="Sylfaen"/>
          <w:sz w:val="18"/>
          <w:szCs w:val="18"/>
          <w:lang w:val="af-ZA"/>
        </w:rPr>
        <w:t>),</w:t>
      </w:r>
    </w:p>
    <w:p w:rsidR="000102FC" w:rsidRPr="00FA5607"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w:t>
      </w:r>
      <w:r w:rsidR="00A913F4" w:rsidRPr="00046AD8">
        <w:rPr>
          <w:rFonts w:ascii="Sylfaen" w:hAnsi="Sylfaen" w:cs="Sylfaen"/>
          <w:sz w:val="18"/>
          <w:szCs w:val="18"/>
          <w:lang w:val="es-ES"/>
        </w:rPr>
        <w:t xml:space="preserve"> </w:t>
      </w:r>
      <w:r w:rsidR="007A05DE">
        <w:rPr>
          <w:rFonts w:ascii="Sylfaen" w:hAnsi="Sylfaen" w:cs="Sylfaen"/>
          <w:sz w:val="18"/>
          <w:szCs w:val="18"/>
          <w:lang w:val="hy-AM"/>
        </w:rPr>
        <w:t>գազ</w:t>
      </w:r>
      <w:r w:rsidR="007A05DE">
        <w:rPr>
          <w:rFonts w:ascii="Sylfaen" w:hAnsi="Sylfaen" w:cs="Sylfaen"/>
          <w:sz w:val="18"/>
          <w:szCs w:val="18"/>
        </w:rPr>
        <w:t>ավերլուծիչ</w:t>
      </w:r>
      <w:r w:rsidR="008B182D" w:rsidRPr="00046AD8">
        <w:rPr>
          <w:rFonts w:ascii="Sylfaen" w:hAnsi="Sylfaen" w:cs="Sylfaen"/>
          <w:sz w:val="18"/>
          <w:szCs w:val="18"/>
          <w:lang w:val="hy-AM"/>
        </w:rPr>
        <w:t>ների</w:t>
      </w:r>
      <w:r w:rsidR="000B7CE8" w:rsidRPr="00046AD8">
        <w:rPr>
          <w:rFonts w:ascii="Sylfaen" w:hAnsi="Sylfaen" w:cs="Sylfaen"/>
          <w:sz w:val="18"/>
          <w:szCs w:val="18"/>
          <w:lang w:val="af-ZA"/>
        </w:rPr>
        <w:t xml:space="preserve"> </w:t>
      </w:r>
      <w:r w:rsidR="0067248E" w:rsidRPr="00046AD8">
        <w:rPr>
          <w:rFonts w:ascii="Sylfaen" w:hAnsi="Sylfaen" w:cs="Sylfaen"/>
          <w:sz w:val="18"/>
          <w:szCs w:val="18"/>
          <w:lang w:val="hy-AM"/>
        </w:rPr>
        <w:t xml:space="preserve"> </w:t>
      </w:r>
      <w:r w:rsidR="00CF2ED5" w:rsidRPr="00046AD8">
        <w:rPr>
          <w:rFonts w:ascii="Sylfaen" w:hAnsi="Sylfaen" w:cs="Sylfaen"/>
          <w:sz w:val="18"/>
          <w:szCs w:val="18"/>
          <w:lang w:val="hy-AM"/>
        </w:rPr>
        <w:t xml:space="preserve"> մատակարարման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8611B4" w:rsidRPr="008611B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45797" w:rsidRPr="00541968" w:rsidRDefault="00045797"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FA5607"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D36EE3" w:rsidRDefault="00E271F3" w:rsidP="00A77010">
      <w:pPr>
        <w:jc w:val="center"/>
        <w:rPr>
          <w:rFonts w:ascii="Sylfaen" w:hAnsi="Sylfaen"/>
          <w:b/>
          <w:i/>
          <w:sz w:val="20"/>
          <w:szCs w:val="18"/>
          <w:lang w:val="hy-AM"/>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0687E">
        <w:rPr>
          <w:rFonts w:ascii="Sylfaen" w:hAnsi="Sylfaen"/>
          <w:sz w:val="18"/>
          <w:szCs w:val="18"/>
          <w:lang w:val="af-ZA"/>
        </w:rPr>
        <w:t xml:space="preserve">№123GArm/17_2.2_00-12.12.16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FA5607">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90687E">
        <w:rPr>
          <w:rFonts w:ascii="Sylfaen" w:hAnsi="Sylfaen"/>
          <w:sz w:val="18"/>
          <w:szCs w:val="18"/>
          <w:lang w:val="af-ZA"/>
        </w:rPr>
        <w:t xml:space="preserve">№123GArm/17_2.2_00-12.12.16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A5607"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611B4" w:rsidP="004D3B9B">
            <w:pPr>
              <w:tabs>
                <w:tab w:val="left" w:pos="1248"/>
              </w:tabs>
              <w:spacing w:line="360" w:lineRule="auto"/>
              <w:jc w:val="both"/>
              <w:rPr>
                <w:rFonts w:ascii="Sylfaen" w:hAnsi="Sylfaen" w:cs="GHEA Grapalat"/>
                <w:sz w:val="18"/>
                <w:szCs w:val="18"/>
                <w:lang w:eastAsia="ru-RU"/>
              </w:rPr>
            </w:pPr>
            <w:r w:rsidRPr="008611B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45797" w:rsidRDefault="0004579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FA5607">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B618D6" w:rsidRDefault="00B618D6" w:rsidP="00175E48">
      <w:pPr>
        <w:pStyle w:val="Heading9"/>
        <w:jc w:val="right"/>
        <w:rPr>
          <w:rFonts w:ascii="Sylfaen" w:hAnsi="Sylfaen" w:cs="Sylfaen"/>
          <w:sz w:val="18"/>
          <w:szCs w:val="18"/>
        </w:rPr>
      </w:pPr>
    </w:p>
    <w:p w:rsidR="00B618D6" w:rsidRDefault="00B618D6" w:rsidP="00175E48">
      <w:pPr>
        <w:pStyle w:val="Heading9"/>
        <w:jc w:val="right"/>
        <w:rPr>
          <w:rFonts w:ascii="Sylfaen" w:hAnsi="Sylfaen" w:cs="Sylfaen"/>
          <w:sz w:val="18"/>
          <w:szCs w:val="18"/>
        </w:rPr>
      </w:pPr>
    </w:p>
    <w:p w:rsidR="00B618D6" w:rsidRDefault="00B618D6" w:rsidP="00175E48">
      <w:pPr>
        <w:pStyle w:val="Heading9"/>
        <w:jc w:val="right"/>
        <w:rPr>
          <w:rFonts w:ascii="Sylfaen" w:hAnsi="Sylfaen" w:cs="Sylfaen"/>
          <w:sz w:val="18"/>
          <w:szCs w:val="18"/>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FA5607"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FA5607"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2C363E" w:rsidRDefault="00045797" w:rsidP="000B7CE8">
            <w:pPr>
              <w:jc w:val="center"/>
              <w:rPr>
                <w:rFonts w:ascii="Sylfaen" w:hAnsi="Sylfaen"/>
                <w:color w:val="FF0000"/>
                <w:sz w:val="20"/>
                <w:szCs w:val="20"/>
                <w:lang w:val="es-ES"/>
              </w:rPr>
            </w:pPr>
            <w:r>
              <w:rPr>
                <w:rFonts w:ascii="Sylfaen" w:hAnsi="Sylfaen" w:cs="Sylfaen"/>
                <w:b/>
                <w:sz w:val="18"/>
                <w:szCs w:val="18"/>
                <w:lang w:val="hy-AM"/>
              </w:rPr>
              <w:t>Գազավերլուծիչների</w:t>
            </w:r>
            <w:r w:rsidRPr="00FA5607">
              <w:rPr>
                <w:rFonts w:ascii="Sylfaen" w:hAnsi="Sylfaen" w:cs="Sylfaen"/>
                <w:b/>
                <w:sz w:val="18"/>
                <w:szCs w:val="18"/>
                <w:lang w:val="es-ES"/>
              </w:rPr>
              <w:t xml:space="preserve"> </w:t>
            </w:r>
            <w:r>
              <w:rPr>
                <w:rFonts w:ascii="Sylfaen" w:hAnsi="Sylfaen" w:cs="Sylfaen"/>
                <w:b/>
                <w:sz w:val="18"/>
                <w:szCs w:val="18"/>
              </w:rPr>
              <w:t>ձեռքբերում</w:t>
            </w:r>
            <w:r w:rsidRPr="002C363E">
              <w:rPr>
                <w:rFonts w:ascii="Sylfaen" w:hAnsi="Sylfaen" w:cs="Sylfaen"/>
                <w:b/>
                <w:sz w:val="18"/>
                <w:szCs w:val="18"/>
                <w:lang w:val="es-ES"/>
              </w:rPr>
              <w:t xml:space="preserve"> </w:t>
            </w:r>
            <w:r>
              <w:rPr>
                <w:rFonts w:ascii="Sylfaen" w:hAnsi="Sylfaen" w:cs="Sylfaen"/>
                <w:b/>
                <w:sz w:val="18"/>
                <w:szCs w:val="18"/>
                <w:lang w:val="es-ES"/>
              </w:rPr>
              <w:t xml:space="preserve">                               </w:t>
            </w:r>
            <w:r w:rsidRPr="002C363E">
              <w:rPr>
                <w:rFonts w:ascii="Sylfaen" w:hAnsi="Sylfaen" w:cs="Sylfaen"/>
                <w:b/>
                <w:color w:val="000000"/>
                <w:sz w:val="20"/>
                <w:szCs w:val="20"/>
                <w:lang w:val="hy-AM"/>
              </w:rPr>
              <w:t>«Фармек» կամ համարժեք</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Pr="003F621B" w:rsidRDefault="001010FF" w:rsidP="00B618D6">
      <w:pPr>
        <w:jc w:val="both"/>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4D3B9B">
      <w:pPr>
        <w:ind w:right="891"/>
        <w:rPr>
          <w:rFonts w:ascii="Sylfaen" w:hAnsi="Sylfaen" w:cs="TimesArmenianPSMT"/>
          <w:i/>
          <w:sz w:val="18"/>
          <w:szCs w:val="18"/>
          <w:lang w:val="nb-NO"/>
        </w:rPr>
      </w:pPr>
    </w:p>
    <w:tbl>
      <w:tblPr>
        <w:tblW w:w="8179" w:type="dxa"/>
        <w:jc w:val="center"/>
        <w:tblInd w:w="1293" w:type="dxa"/>
        <w:tblLayout w:type="fixed"/>
        <w:tblLook w:val="04A0"/>
      </w:tblPr>
      <w:tblGrid>
        <w:gridCol w:w="666"/>
        <w:gridCol w:w="2126"/>
        <w:gridCol w:w="1134"/>
        <w:gridCol w:w="1985"/>
        <w:gridCol w:w="2268"/>
      </w:tblGrid>
      <w:tr w:rsidR="004021DE" w:rsidRPr="00A115F3" w:rsidTr="00046AD8">
        <w:trPr>
          <w:trHeight w:val="621"/>
          <w:jc w:val="center"/>
        </w:trPr>
        <w:tc>
          <w:tcPr>
            <w:tcW w:w="666"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Հ/Հ</w:t>
            </w:r>
          </w:p>
        </w:tc>
        <w:tc>
          <w:tcPr>
            <w:tcW w:w="2126" w:type="dxa"/>
            <w:tcBorders>
              <w:top w:val="single" w:sz="8" w:space="0" w:color="auto"/>
              <w:left w:val="nil"/>
              <w:bottom w:val="double" w:sz="6" w:space="0" w:color="C00000"/>
              <w:right w:val="single" w:sz="4" w:space="0" w:color="auto"/>
            </w:tcBorders>
            <w:shd w:val="clear" w:color="auto" w:fill="auto"/>
            <w:vAlign w:val="center"/>
            <w:hideMark/>
          </w:tcPr>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Անվանումը</w:t>
            </w:r>
          </w:p>
        </w:tc>
        <w:tc>
          <w:tcPr>
            <w:tcW w:w="1134" w:type="dxa"/>
            <w:tcBorders>
              <w:top w:val="single" w:sz="4" w:space="0" w:color="auto"/>
              <w:left w:val="single" w:sz="4" w:space="0" w:color="auto"/>
              <w:bottom w:val="double" w:sz="6" w:space="0" w:color="C00000"/>
              <w:right w:val="single" w:sz="4" w:space="0" w:color="auto"/>
            </w:tcBorders>
          </w:tcPr>
          <w:p w:rsidR="004021DE" w:rsidRDefault="004021DE" w:rsidP="00046AD8">
            <w:pPr>
              <w:jc w:val="center"/>
              <w:rPr>
                <w:rFonts w:ascii="Sylfaen" w:hAnsi="Sylfaen" w:cs="Calibri"/>
                <w:b/>
                <w:bCs/>
                <w:sz w:val="16"/>
                <w:szCs w:val="16"/>
                <w:lang w:val="hy-AM"/>
              </w:rPr>
            </w:pPr>
          </w:p>
          <w:p w:rsidR="004021DE" w:rsidRPr="00A115F3" w:rsidRDefault="004021DE" w:rsidP="00046AD8">
            <w:pPr>
              <w:jc w:val="center"/>
              <w:rPr>
                <w:rFonts w:ascii="Sylfaen" w:hAnsi="Sylfaen" w:cs="Calibri"/>
                <w:b/>
                <w:bCs/>
                <w:sz w:val="16"/>
                <w:szCs w:val="16"/>
              </w:rPr>
            </w:pPr>
            <w:r>
              <w:rPr>
                <w:rFonts w:ascii="Sylfaen" w:hAnsi="Sylfaen" w:cs="Calibri"/>
                <w:b/>
                <w:bCs/>
                <w:sz w:val="16"/>
                <w:szCs w:val="16"/>
              </w:rPr>
              <w:t>Քանակ</w:t>
            </w:r>
          </w:p>
        </w:tc>
        <w:tc>
          <w:tcPr>
            <w:tcW w:w="1985" w:type="dxa"/>
            <w:tcBorders>
              <w:top w:val="single" w:sz="8" w:space="0" w:color="auto"/>
              <w:left w:val="nil"/>
              <w:bottom w:val="double" w:sz="6" w:space="0" w:color="C00000"/>
              <w:right w:val="single" w:sz="4" w:space="0" w:color="auto"/>
            </w:tcBorders>
            <w:shd w:val="clear" w:color="auto" w:fill="auto"/>
            <w:hideMark/>
          </w:tcPr>
          <w:p w:rsidR="004021DE" w:rsidRPr="00C71B8A" w:rsidRDefault="004021DE" w:rsidP="007A05DE">
            <w:pPr>
              <w:tabs>
                <w:tab w:val="left" w:pos="8510"/>
              </w:tabs>
              <w:rPr>
                <w:lang w:val="hy-AM"/>
              </w:rPr>
            </w:pPr>
            <w:r w:rsidRPr="00C71B8A">
              <w:rPr>
                <w:rFonts w:ascii="Sylfaen" w:hAnsi="Sylfaen"/>
                <w:b/>
                <w:sz w:val="16"/>
                <w:szCs w:val="16"/>
                <w:lang w:val="hy-AM"/>
              </w:rPr>
              <w:t>Մասնակցի կողմից առաջարկվող մ</w:t>
            </w:r>
            <w:r w:rsidRPr="00630679">
              <w:rPr>
                <w:rFonts w:ascii="Sylfaen" w:hAnsi="Sylfaen"/>
                <w:b/>
                <w:sz w:val="16"/>
                <w:szCs w:val="16"/>
                <w:lang w:val="hy-AM"/>
              </w:rPr>
              <w:t>իավորի</w:t>
            </w:r>
            <w:r w:rsidRPr="00C71B8A">
              <w:rPr>
                <w:rFonts w:ascii="Sylfaen" w:hAnsi="Sylfaen"/>
                <w:b/>
                <w:sz w:val="16"/>
                <w:szCs w:val="16"/>
                <w:lang w:val="hy-AM"/>
              </w:rPr>
              <w:t xml:space="preserve"> արժեքը</w:t>
            </w:r>
            <w:r w:rsidRPr="003D1C3D">
              <w:rPr>
                <w:rFonts w:ascii="Sylfaen" w:hAnsi="Sylfaen"/>
                <w:b/>
                <w:sz w:val="16"/>
                <w:szCs w:val="16"/>
                <w:lang w:val="hy-AM"/>
              </w:rPr>
              <w:t xml:space="preserve"> </w:t>
            </w:r>
            <w:r w:rsidRPr="00AC6198">
              <w:rPr>
                <w:rFonts w:ascii="Sylfaen" w:hAnsi="Sylfaen" w:cs="Sylfaen"/>
                <w:b/>
                <w:color w:val="000000"/>
                <w:sz w:val="16"/>
                <w:szCs w:val="16"/>
                <w:lang w:val="hy-AM"/>
              </w:rPr>
              <w:t>(</w:t>
            </w:r>
            <w:r w:rsidRPr="00AC6198">
              <w:rPr>
                <w:rFonts w:ascii="Sylfaen" w:hAnsi="Sylfaen" w:cs="Sylfaen"/>
                <w:b/>
                <w:color w:val="000000"/>
                <w:sz w:val="14"/>
                <w:szCs w:val="14"/>
                <w:lang w:val="hy-AM"/>
              </w:rPr>
              <w:t>ԱԱՀ-ով)</w:t>
            </w:r>
          </w:p>
        </w:tc>
        <w:tc>
          <w:tcPr>
            <w:tcW w:w="2268" w:type="dxa"/>
            <w:tcBorders>
              <w:top w:val="single" w:sz="8" w:space="0" w:color="auto"/>
              <w:left w:val="nil"/>
              <w:bottom w:val="double" w:sz="6" w:space="0" w:color="C00000"/>
              <w:right w:val="single" w:sz="4" w:space="0" w:color="auto"/>
            </w:tcBorders>
          </w:tcPr>
          <w:p w:rsidR="004021DE" w:rsidRPr="004021DE" w:rsidRDefault="004021DE" w:rsidP="007A05DE">
            <w:pPr>
              <w:tabs>
                <w:tab w:val="left" w:pos="8510"/>
              </w:tabs>
              <w:rPr>
                <w:rFonts w:ascii="Sylfaen" w:hAnsi="Sylfaen"/>
                <w:b/>
                <w:sz w:val="16"/>
                <w:szCs w:val="16"/>
              </w:rPr>
            </w:pPr>
            <w:r w:rsidRPr="004021DE">
              <w:rPr>
                <w:rFonts w:ascii="Sylfaen" w:hAnsi="Sylfaen"/>
                <w:b/>
                <w:sz w:val="16"/>
                <w:szCs w:val="16"/>
              </w:rPr>
              <w:t>Ընդհանուր արժեքը</w:t>
            </w:r>
          </w:p>
          <w:p w:rsidR="004021DE" w:rsidRPr="00937028" w:rsidRDefault="004021DE" w:rsidP="007A05DE">
            <w:pPr>
              <w:tabs>
                <w:tab w:val="left" w:pos="8510"/>
              </w:tabs>
              <w:rPr>
                <w:rFonts w:ascii="Sylfaen" w:hAnsi="Sylfaen"/>
                <w:sz w:val="16"/>
                <w:szCs w:val="16"/>
              </w:rPr>
            </w:pPr>
            <w:r w:rsidRPr="00937028">
              <w:rPr>
                <w:rFonts w:ascii="Sylfaen" w:hAnsi="Sylfaen" w:cs="Sylfaen"/>
                <w:b/>
                <w:color w:val="000000"/>
                <w:sz w:val="16"/>
                <w:szCs w:val="16"/>
                <w:lang w:val="hy-AM"/>
              </w:rPr>
              <w:t>(ԱԱՀ-ով)</w:t>
            </w:r>
          </w:p>
        </w:tc>
      </w:tr>
      <w:tr w:rsidR="0065639D" w:rsidRPr="00A115F3" w:rsidTr="00046AD8">
        <w:trPr>
          <w:trHeight w:val="655"/>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1</w:t>
            </w:r>
          </w:p>
        </w:tc>
        <w:tc>
          <w:tcPr>
            <w:tcW w:w="2126" w:type="dxa"/>
            <w:tcBorders>
              <w:top w:val="nil"/>
              <w:left w:val="nil"/>
              <w:bottom w:val="nil"/>
              <w:right w:val="single" w:sz="4" w:space="0" w:color="auto"/>
            </w:tcBorders>
            <w:shd w:val="clear" w:color="000000" w:fill="DBEEF3"/>
            <w:vAlign w:val="center"/>
            <w:hideMark/>
          </w:tcPr>
          <w:p w:rsidR="0065639D" w:rsidRPr="00880412" w:rsidRDefault="00E5544C" w:rsidP="002E002B">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Գազավերլուծիչ</w:t>
            </w:r>
            <w:r w:rsidR="002E002B">
              <w:rPr>
                <w:rFonts w:ascii="Sylfaen" w:hAnsi="Sylfaen" w:cs="Sylfaen"/>
                <w:color w:val="000000"/>
                <w:sz w:val="16"/>
                <w:szCs w:val="16"/>
              </w:rPr>
              <w:t xml:space="preserve"> ФП-22</w:t>
            </w:r>
            <w:r w:rsidR="0065639D">
              <w:rPr>
                <w:rFonts w:ascii="Sylfaen" w:hAnsi="Sylfaen" w:cs="Sylfaen"/>
                <w:color w:val="000000"/>
                <w:sz w:val="16"/>
                <w:szCs w:val="16"/>
              </w:rPr>
              <w:t xml:space="preserve"> АРТ. </w:t>
            </w:r>
            <w:r w:rsidR="002E002B">
              <w:rPr>
                <w:rFonts w:ascii="Sylfaen" w:hAnsi="Sylfaen" w:cs="Sylfaen"/>
                <w:color w:val="000000"/>
                <w:sz w:val="16"/>
                <w:szCs w:val="16"/>
              </w:rPr>
              <w:t>023005</w:t>
            </w:r>
            <w:r w:rsidR="001A2093">
              <w:rPr>
                <w:rFonts w:ascii="Sylfaen" w:hAnsi="Sylfaen" w:cs="Sylfaen"/>
                <w:color w:val="000000"/>
                <w:sz w:val="16"/>
                <w:szCs w:val="16"/>
              </w:rPr>
              <w:t xml:space="preserve"> կամ համարժեք</w:t>
            </w:r>
          </w:p>
        </w:tc>
        <w:tc>
          <w:tcPr>
            <w:tcW w:w="1134" w:type="dxa"/>
            <w:tcBorders>
              <w:top w:val="nil"/>
              <w:left w:val="single" w:sz="4" w:space="0" w:color="auto"/>
              <w:bottom w:val="nil"/>
              <w:right w:val="single" w:sz="4" w:space="0" w:color="auto"/>
            </w:tcBorders>
            <w:shd w:val="clear" w:color="000000" w:fill="DBEEF3"/>
            <w:vAlign w:val="center"/>
          </w:tcPr>
          <w:p w:rsidR="0065639D" w:rsidRPr="00880412" w:rsidRDefault="002E002B"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1985" w:type="dxa"/>
            <w:tcBorders>
              <w:top w:val="nil"/>
              <w:left w:val="nil"/>
              <w:bottom w:val="nil"/>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nil"/>
              <w:left w:val="nil"/>
              <w:bottom w:val="nil"/>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65639D" w:rsidRPr="00A115F3" w:rsidTr="00046AD8">
        <w:trPr>
          <w:trHeight w:val="984"/>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2</w:t>
            </w:r>
          </w:p>
        </w:tc>
        <w:tc>
          <w:tcPr>
            <w:tcW w:w="2126" w:type="dxa"/>
            <w:tcBorders>
              <w:top w:val="single" w:sz="4" w:space="0" w:color="auto"/>
              <w:left w:val="nil"/>
              <w:bottom w:val="single" w:sz="4" w:space="0" w:color="auto"/>
              <w:right w:val="single" w:sz="4" w:space="0" w:color="auto"/>
            </w:tcBorders>
            <w:shd w:val="clear" w:color="000000" w:fill="DBEEF3"/>
            <w:vAlign w:val="center"/>
            <w:hideMark/>
          </w:tcPr>
          <w:p w:rsidR="0065639D" w:rsidRPr="00911BA4" w:rsidRDefault="008F6E26" w:rsidP="002E002B">
            <w:pPr>
              <w:pStyle w:val="BodyTextIndent2"/>
              <w:spacing w:line="240" w:lineRule="auto"/>
              <w:ind w:firstLine="0"/>
              <w:jc w:val="center"/>
              <w:rPr>
                <w:rFonts w:ascii="Sylfaen" w:hAnsi="Sylfaen"/>
                <w:sz w:val="16"/>
                <w:szCs w:val="16"/>
              </w:rPr>
            </w:pPr>
            <w:r>
              <w:rPr>
                <w:rFonts w:ascii="Sylfaen" w:hAnsi="Sylfaen" w:cs="Sylfaen"/>
                <w:color w:val="000000"/>
                <w:sz w:val="16"/>
                <w:szCs w:val="16"/>
              </w:rPr>
              <w:t>Ձող վ</w:t>
            </w:r>
            <w:r w:rsidR="002E002B">
              <w:rPr>
                <w:rFonts w:ascii="Sylfaen" w:hAnsi="Sylfaen" w:cs="Sylfaen"/>
                <w:color w:val="000000"/>
                <w:sz w:val="16"/>
                <w:szCs w:val="16"/>
              </w:rPr>
              <w:t xml:space="preserve">երգետնյա օգտագործման </w:t>
            </w:r>
            <w:r w:rsidR="001A2093">
              <w:rPr>
                <w:rFonts w:ascii="Sylfaen" w:hAnsi="Sylfaen" w:cs="Sylfaen"/>
                <w:color w:val="000000"/>
                <w:sz w:val="16"/>
                <w:szCs w:val="16"/>
              </w:rPr>
              <w:t>կամ համարժեք</w:t>
            </w:r>
          </w:p>
        </w:tc>
        <w:tc>
          <w:tcPr>
            <w:tcW w:w="1134" w:type="dxa"/>
            <w:tcBorders>
              <w:top w:val="single" w:sz="4" w:space="0" w:color="auto"/>
              <w:left w:val="single" w:sz="4" w:space="0" w:color="auto"/>
              <w:bottom w:val="single" w:sz="4" w:space="0" w:color="auto"/>
              <w:right w:val="single" w:sz="4" w:space="0" w:color="auto"/>
            </w:tcBorders>
            <w:shd w:val="clear" w:color="000000" w:fill="DBEEF3"/>
            <w:vAlign w:val="center"/>
          </w:tcPr>
          <w:p w:rsidR="0065639D" w:rsidRPr="00880412" w:rsidRDefault="002E002B"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1985" w:type="dxa"/>
            <w:tcBorders>
              <w:top w:val="single" w:sz="4" w:space="0" w:color="auto"/>
              <w:left w:val="nil"/>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single" w:sz="4" w:space="0" w:color="auto"/>
              <w:left w:val="nil"/>
              <w:bottom w:val="single" w:sz="4" w:space="0" w:color="auto"/>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65639D" w:rsidRPr="00A115F3" w:rsidTr="00B618D6">
        <w:trPr>
          <w:trHeight w:val="564"/>
          <w:jc w:val="center"/>
        </w:trPr>
        <w:tc>
          <w:tcPr>
            <w:tcW w:w="666" w:type="dxa"/>
            <w:tcBorders>
              <w:top w:val="nil"/>
              <w:left w:val="single" w:sz="8" w:space="0" w:color="auto"/>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Calibri" w:hAnsi="Calibri" w:cs="Calibri"/>
                <w:b/>
                <w:bCs/>
              </w:rPr>
            </w:pPr>
            <w:r w:rsidRPr="00A115F3">
              <w:rPr>
                <w:rFonts w:ascii="Calibri" w:hAnsi="Calibri" w:cs="Calibri"/>
                <w:b/>
                <w:bCs/>
              </w:rPr>
              <w:t>3</w:t>
            </w:r>
          </w:p>
        </w:tc>
        <w:tc>
          <w:tcPr>
            <w:tcW w:w="2126" w:type="dxa"/>
            <w:tcBorders>
              <w:top w:val="nil"/>
              <w:left w:val="nil"/>
              <w:bottom w:val="single" w:sz="4" w:space="0" w:color="auto"/>
              <w:right w:val="single" w:sz="4" w:space="0" w:color="auto"/>
            </w:tcBorders>
            <w:shd w:val="clear" w:color="000000" w:fill="DBEEF3"/>
            <w:vAlign w:val="center"/>
            <w:hideMark/>
          </w:tcPr>
          <w:p w:rsidR="0065639D" w:rsidRDefault="002E002B" w:rsidP="002E002B">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Ձող ստորգետնյա խողովակների</w:t>
            </w:r>
            <w:r w:rsidR="001A2093">
              <w:rPr>
                <w:rFonts w:ascii="Sylfaen" w:hAnsi="Sylfaen" w:cs="Sylfaen"/>
                <w:color w:val="000000"/>
                <w:sz w:val="16"/>
                <w:szCs w:val="16"/>
              </w:rPr>
              <w:t xml:space="preserve"> կամ</w:t>
            </w:r>
          </w:p>
          <w:p w:rsidR="001A2093" w:rsidRPr="00911BA4" w:rsidRDefault="001A2093" w:rsidP="002E002B">
            <w:pPr>
              <w:pStyle w:val="BodyTextIndent2"/>
              <w:spacing w:line="240" w:lineRule="auto"/>
              <w:ind w:firstLine="0"/>
              <w:jc w:val="center"/>
              <w:rPr>
                <w:rFonts w:ascii="Sylfaen" w:hAnsi="Sylfaen"/>
                <w:sz w:val="16"/>
                <w:szCs w:val="16"/>
              </w:rPr>
            </w:pPr>
            <w:r>
              <w:rPr>
                <w:rFonts w:ascii="Sylfaen" w:hAnsi="Sylfaen" w:cs="Sylfaen"/>
                <w:color w:val="000000"/>
                <w:sz w:val="16"/>
                <w:szCs w:val="16"/>
              </w:rPr>
              <w:t>համարժեք</w:t>
            </w:r>
          </w:p>
        </w:tc>
        <w:tc>
          <w:tcPr>
            <w:tcW w:w="1134" w:type="dxa"/>
            <w:tcBorders>
              <w:top w:val="nil"/>
              <w:left w:val="single" w:sz="4" w:space="0" w:color="auto"/>
              <w:bottom w:val="single" w:sz="4" w:space="0" w:color="auto"/>
              <w:right w:val="single" w:sz="4" w:space="0" w:color="auto"/>
            </w:tcBorders>
            <w:shd w:val="clear" w:color="000000" w:fill="DBEEF3"/>
            <w:vAlign w:val="center"/>
          </w:tcPr>
          <w:p w:rsidR="0065639D" w:rsidRPr="00880412" w:rsidRDefault="002E002B"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1985" w:type="dxa"/>
            <w:tcBorders>
              <w:top w:val="nil"/>
              <w:left w:val="nil"/>
              <w:bottom w:val="single" w:sz="4" w:space="0" w:color="auto"/>
              <w:right w:val="single" w:sz="4" w:space="0" w:color="auto"/>
            </w:tcBorders>
            <w:shd w:val="clear" w:color="000000" w:fill="DBEEF3"/>
            <w:vAlign w:val="center"/>
            <w:hideMark/>
          </w:tcPr>
          <w:p w:rsidR="0065639D" w:rsidRPr="00A115F3" w:rsidRDefault="0065639D" w:rsidP="00046AD8">
            <w:pPr>
              <w:jc w:val="center"/>
              <w:rPr>
                <w:rFonts w:ascii="Sylfaen" w:hAnsi="Sylfaen" w:cs="Calibri"/>
                <w:sz w:val="16"/>
                <w:szCs w:val="16"/>
              </w:rPr>
            </w:pPr>
          </w:p>
        </w:tc>
        <w:tc>
          <w:tcPr>
            <w:tcW w:w="2268" w:type="dxa"/>
            <w:tcBorders>
              <w:top w:val="nil"/>
              <w:left w:val="nil"/>
              <w:bottom w:val="single" w:sz="4" w:space="0" w:color="auto"/>
              <w:right w:val="single" w:sz="4" w:space="0" w:color="auto"/>
            </w:tcBorders>
            <w:shd w:val="clear" w:color="000000" w:fill="DBEEF3"/>
          </w:tcPr>
          <w:p w:rsidR="0065639D" w:rsidRPr="00A115F3" w:rsidRDefault="0065639D" w:rsidP="00046AD8">
            <w:pPr>
              <w:jc w:val="center"/>
              <w:rPr>
                <w:rFonts w:ascii="Sylfaen" w:hAnsi="Sylfaen" w:cs="Calibri"/>
                <w:sz w:val="16"/>
                <w:szCs w:val="16"/>
              </w:rPr>
            </w:pPr>
          </w:p>
        </w:tc>
      </w:tr>
      <w:tr w:rsidR="001A2093" w:rsidRPr="00A115F3" w:rsidTr="00045797">
        <w:trPr>
          <w:trHeight w:val="15"/>
          <w:jc w:val="center"/>
        </w:trPr>
        <w:tc>
          <w:tcPr>
            <w:tcW w:w="2792" w:type="dxa"/>
            <w:gridSpan w:val="2"/>
            <w:tcBorders>
              <w:top w:val="single" w:sz="4" w:space="0" w:color="auto"/>
              <w:left w:val="single" w:sz="8" w:space="0" w:color="auto"/>
              <w:bottom w:val="nil"/>
              <w:right w:val="single" w:sz="4" w:space="0" w:color="auto"/>
            </w:tcBorders>
            <w:shd w:val="clear" w:color="000000" w:fill="DBEEF3"/>
            <w:vAlign w:val="center"/>
            <w:hideMark/>
          </w:tcPr>
          <w:p w:rsidR="001A2093" w:rsidRDefault="001A2093" w:rsidP="007A05DE">
            <w:pPr>
              <w:pStyle w:val="BodyTextIndent2"/>
              <w:spacing w:line="240" w:lineRule="auto"/>
              <w:rPr>
                <w:rFonts w:ascii="Sylfaen" w:hAnsi="Sylfaen" w:cs="Sylfaen"/>
                <w:color w:val="000000"/>
                <w:sz w:val="16"/>
                <w:szCs w:val="16"/>
              </w:rPr>
            </w:pPr>
          </w:p>
        </w:tc>
        <w:tc>
          <w:tcPr>
            <w:tcW w:w="1134" w:type="dxa"/>
            <w:tcBorders>
              <w:top w:val="single" w:sz="4" w:space="0" w:color="auto"/>
              <w:left w:val="single" w:sz="4" w:space="0" w:color="auto"/>
              <w:bottom w:val="nil"/>
              <w:right w:val="single" w:sz="4" w:space="0" w:color="auto"/>
            </w:tcBorders>
            <w:shd w:val="clear" w:color="000000" w:fill="DBEEF3"/>
            <w:vAlign w:val="center"/>
          </w:tcPr>
          <w:p w:rsidR="001A2093" w:rsidRDefault="001A2093" w:rsidP="00046AD8">
            <w:pPr>
              <w:jc w:val="center"/>
              <w:rPr>
                <w:rFonts w:ascii="Calibri" w:hAnsi="Calibri" w:cs="Calibri"/>
                <w:b/>
                <w:bCs/>
                <w:color w:val="000000"/>
                <w:sz w:val="18"/>
                <w:szCs w:val="18"/>
              </w:rPr>
            </w:pPr>
          </w:p>
        </w:tc>
        <w:tc>
          <w:tcPr>
            <w:tcW w:w="1985" w:type="dxa"/>
            <w:tcBorders>
              <w:top w:val="single" w:sz="4" w:space="0" w:color="auto"/>
              <w:left w:val="nil"/>
              <w:bottom w:val="nil"/>
              <w:right w:val="single" w:sz="4" w:space="0" w:color="auto"/>
            </w:tcBorders>
            <w:shd w:val="clear" w:color="000000" w:fill="DBEEF3"/>
            <w:vAlign w:val="center"/>
            <w:hideMark/>
          </w:tcPr>
          <w:p w:rsidR="001A2093" w:rsidRPr="00A115F3" w:rsidRDefault="001A2093" w:rsidP="00046AD8">
            <w:pPr>
              <w:jc w:val="center"/>
              <w:rPr>
                <w:rFonts w:ascii="Sylfaen" w:hAnsi="Sylfaen" w:cs="Calibri"/>
                <w:sz w:val="16"/>
                <w:szCs w:val="16"/>
              </w:rPr>
            </w:pPr>
          </w:p>
        </w:tc>
        <w:tc>
          <w:tcPr>
            <w:tcW w:w="2268" w:type="dxa"/>
            <w:tcBorders>
              <w:top w:val="single" w:sz="4" w:space="0" w:color="auto"/>
              <w:left w:val="nil"/>
              <w:bottom w:val="nil"/>
              <w:right w:val="single" w:sz="4" w:space="0" w:color="auto"/>
            </w:tcBorders>
            <w:shd w:val="clear" w:color="000000" w:fill="DBEEF3"/>
          </w:tcPr>
          <w:p w:rsidR="001A2093" w:rsidRPr="00A115F3" w:rsidRDefault="001A2093" w:rsidP="00046AD8">
            <w:pPr>
              <w:jc w:val="center"/>
              <w:rPr>
                <w:rFonts w:ascii="Sylfaen" w:hAnsi="Sylfaen" w:cs="Calibri"/>
                <w:sz w:val="16"/>
                <w:szCs w:val="16"/>
              </w:rPr>
            </w:pPr>
          </w:p>
        </w:tc>
      </w:tr>
      <w:tr w:rsidR="001A2093" w:rsidRPr="00A115F3" w:rsidTr="00045797">
        <w:trPr>
          <w:trHeight w:val="330"/>
          <w:jc w:val="center"/>
        </w:trPr>
        <w:tc>
          <w:tcPr>
            <w:tcW w:w="2792" w:type="dxa"/>
            <w:gridSpan w:val="2"/>
            <w:tcBorders>
              <w:top w:val="nil"/>
              <w:left w:val="single" w:sz="8" w:space="0" w:color="auto"/>
              <w:bottom w:val="single" w:sz="4" w:space="0" w:color="auto"/>
              <w:right w:val="single" w:sz="4" w:space="0" w:color="auto"/>
            </w:tcBorders>
            <w:shd w:val="clear" w:color="000000" w:fill="DBEEF3"/>
            <w:vAlign w:val="center"/>
            <w:hideMark/>
          </w:tcPr>
          <w:p w:rsidR="001A2093" w:rsidRDefault="001A2093" w:rsidP="001A2093">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Ընդամենը</w:t>
            </w:r>
          </w:p>
        </w:tc>
        <w:tc>
          <w:tcPr>
            <w:tcW w:w="1134" w:type="dxa"/>
            <w:tcBorders>
              <w:top w:val="nil"/>
              <w:left w:val="single" w:sz="4" w:space="0" w:color="auto"/>
              <w:bottom w:val="single" w:sz="4" w:space="0" w:color="auto"/>
              <w:right w:val="single" w:sz="4" w:space="0" w:color="auto"/>
            </w:tcBorders>
            <w:shd w:val="clear" w:color="000000" w:fill="DBEEF3"/>
            <w:vAlign w:val="center"/>
          </w:tcPr>
          <w:p w:rsidR="001A2093" w:rsidRDefault="001A2093" w:rsidP="00046AD8">
            <w:pPr>
              <w:jc w:val="center"/>
              <w:rPr>
                <w:rFonts w:ascii="Calibri" w:hAnsi="Calibri" w:cs="Calibri"/>
                <w:b/>
                <w:bCs/>
                <w:color w:val="000000"/>
                <w:sz w:val="18"/>
                <w:szCs w:val="18"/>
              </w:rPr>
            </w:pPr>
          </w:p>
        </w:tc>
        <w:tc>
          <w:tcPr>
            <w:tcW w:w="1985" w:type="dxa"/>
            <w:tcBorders>
              <w:top w:val="nil"/>
              <w:left w:val="nil"/>
              <w:bottom w:val="single" w:sz="4" w:space="0" w:color="auto"/>
              <w:right w:val="single" w:sz="4" w:space="0" w:color="auto"/>
            </w:tcBorders>
            <w:shd w:val="clear" w:color="000000" w:fill="DBEEF3"/>
            <w:vAlign w:val="center"/>
            <w:hideMark/>
          </w:tcPr>
          <w:p w:rsidR="001A2093" w:rsidRPr="00A115F3" w:rsidRDefault="001A2093" w:rsidP="00046AD8">
            <w:pPr>
              <w:jc w:val="center"/>
              <w:rPr>
                <w:rFonts w:ascii="Sylfaen" w:hAnsi="Sylfaen" w:cs="Calibri"/>
                <w:sz w:val="16"/>
                <w:szCs w:val="16"/>
              </w:rPr>
            </w:pPr>
          </w:p>
        </w:tc>
        <w:tc>
          <w:tcPr>
            <w:tcW w:w="2268" w:type="dxa"/>
            <w:tcBorders>
              <w:top w:val="nil"/>
              <w:left w:val="nil"/>
              <w:bottom w:val="single" w:sz="4" w:space="0" w:color="auto"/>
              <w:right w:val="single" w:sz="4" w:space="0" w:color="auto"/>
            </w:tcBorders>
            <w:shd w:val="clear" w:color="000000" w:fill="DBEEF3"/>
          </w:tcPr>
          <w:p w:rsidR="001A2093" w:rsidRPr="00A115F3" w:rsidRDefault="001A2093" w:rsidP="00046AD8">
            <w:pPr>
              <w:jc w:val="center"/>
              <w:rPr>
                <w:rFonts w:ascii="Sylfaen" w:hAnsi="Sylfaen" w:cs="Calibri"/>
                <w:sz w:val="16"/>
                <w:szCs w:val="16"/>
              </w:rPr>
            </w:pPr>
          </w:p>
        </w:tc>
      </w:tr>
    </w:tbl>
    <w:p w:rsidR="00046AD8" w:rsidRPr="00C119B2" w:rsidRDefault="00046AD8" w:rsidP="00046AD8">
      <w:pPr>
        <w:jc w:val="both"/>
        <w:rPr>
          <w:rFonts w:ascii="Sylfaen" w:hAnsi="Sylfaen"/>
          <w:sz w:val="16"/>
          <w:szCs w:val="16"/>
          <w:lang w:val="ru-RU"/>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4F20BF">
      <w:pPr>
        <w:tabs>
          <w:tab w:val="left" w:pos="774"/>
        </w:tabs>
        <w:ind w:firstLine="567"/>
        <w:jc w:val="center"/>
        <w:rPr>
          <w:rFonts w:ascii="Sylfaen" w:hAnsi="Sylfaen"/>
          <w:i/>
          <w:sz w:val="16"/>
          <w:szCs w:val="16"/>
          <w:lang w:val="hy-AM"/>
        </w:rPr>
      </w:pPr>
    </w:p>
    <w:p w:rsidR="004F20BF" w:rsidRPr="00E330E9" w:rsidRDefault="004F20BF" w:rsidP="004F20BF">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4F20BF" w:rsidRPr="00E330E9" w:rsidRDefault="004F20BF" w:rsidP="004F20BF">
      <w:pPr>
        <w:rPr>
          <w:rFonts w:ascii="Sylfaen" w:hAnsi="Sylfaen"/>
          <w:sz w:val="16"/>
          <w:szCs w:val="16"/>
          <w:lang w:val="hy-AM"/>
        </w:rPr>
      </w:pPr>
      <w:r w:rsidRPr="00E330E9">
        <w:rPr>
          <w:rFonts w:ascii="Sylfaen" w:hAnsi="Sylfaen"/>
          <w:sz w:val="16"/>
          <w:szCs w:val="16"/>
          <w:lang w:val="hy-AM"/>
        </w:rPr>
        <w:t xml:space="preserve">         </w:t>
      </w:r>
    </w:p>
    <w:p w:rsidR="00046AD8" w:rsidRPr="00A317DB" w:rsidRDefault="00046AD8" w:rsidP="00046AD8">
      <w:pPr>
        <w:spacing w:after="200" w:line="276" w:lineRule="auto"/>
        <w:rPr>
          <w:rFonts w:ascii="Sylfaen" w:hAnsi="Sylfaen"/>
          <w:sz w:val="16"/>
          <w:szCs w:val="16"/>
          <w:lang w:val="hy-AM"/>
        </w:rPr>
      </w:pPr>
    </w:p>
    <w:p w:rsidR="00046AD8" w:rsidRPr="003F621B" w:rsidRDefault="00046AD8" w:rsidP="00046AD8">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046AD8" w:rsidRDefault="00046AD8" w:rsidP="00046AD8">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46AD8" w:rsidRPr="008463B9" w:rsidRDefault="00046AD8" w:rsidP="00046AD8">
      <w:pPr>
        <w:jc w:val="right"/>
        <w:rPr>
          <w:rFonts w:ascii="Sylfaen" w:hAnsi="Sylfaen"/>
          <w:sz w:val="18"/>
          <w:szCs w:val="18"/>
          <w:lang w:val="hy-AM"/>
        </w:rPr>
      </w:pPr>
      <w:r w:rsidRPr="008463B9">
        <w:rPr>
          <w:rFonts w:ascii="Sylfaen" w:hAnsi="Sylfaen"/>
          <w:sz w:val="18"/>
          <w:szCs w:val="18"/>
          <w:lang w:val="hy-AM"/>
        </w:rPr>
        <w:t xml:space="preserve">    </w:t>
      </w:r>
    </w:p>
    <w:p w:rsidR="00046AD8" w:rsidRPr="008463B9" w:rsidRDefault="00046AD8" w:rsidP="00046AD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8463B9" w:rsidRDefault="00046AD8" w:rsidP="00046AD8">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46AD8" w:rsidRPr="00FA5607" w:rsidRDefault="00046AD8" w:rsidP="002E002B">
      <w:pPr>
        <w:ind w:left="7200" w:firstLine="720"/>
        <w:rPr>
          <w:rFonts w:ascii="Sylfaen" w:hAnsi="Sylfaen"/>
          <w:sz w:val="20"/>
          <w:szCs w:val="20"/>
          <w:lang w:val="hy-AM"/>
        </w:rPr>
        <w:sectPr w:rsidR="00046AD8" w:rsidRPr="00FA5607" w:rsidSect="00046AD8">
          <w:pgSz w:w="11906" w:h="16838" w:code="9"/>
          <w:pgMar w:top="360" w:right="656" w:bottom="180" w:left="1440" w:header="567" w:footer="567" w:gutter="0"/>
          <w:cols w:space="720"/>
        </w:sectPr>
      </w:pPr>
    </w:p>
    <w:p w:rsidR="00046AD8" w:rsidRPr="00FA5607" w:rsidRDefault="00046AD8" w:rsidP="002E002B">
      <w:pPr>
        <w:rPr>
          <w:rFonts w:ascii="Sylfaen" w:hAnsi="Sylfaen"/>
          <w:sz w:val="20"/>
          <w:szCs w:val="20"/>
          <w:vertAlign w:val="superscript"/>
          <w:lang w:val="hy-AM"/>
        </w:rPr>
      </w:pPr>
    </w:p>
    <w:p w:rsidR="00046AD8" w:rsidRPr="00534460" w:rsidRDefault="00046AD8" w:rsidP="00046AD8">
      <w:pPr>
        <w:ind w:left="7200" w:firstLine="720"/>
        <w:jc w:val="center"/>
        <w:rPr>
          <w:rFonts w:ascii="Sylfaen" w:hAnsi="Sylfaen"/>
          <w:sz w:val="20"/>
          <w:szCs w:val="20"/>
          <w:vertAlign w:val="superscript"/>
          <w:lang w:val="hy-AM"/>
        </w:rPr>
      </w:pPr>
    </w:p>
    <w:p w:rsidR="00D95D3F" w:rsidRPr="008463B9" w:rsidRDefault="00D95D3F" w:rsidP="00D95D3F">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rPr>
        <w:t>.1</w:t>
      </w:r>
    </w:p>
    <w:p w:rsidR="00D95D3F" w:rsidRPr="008463B9" w:rsidRDefault="00D95D3F" w:rsidP="00D95D3F">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95D3F" w:rsidRPr="008463B9" w:rsidRDefault="00D95D3F" w:rsidP="00D95D3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46AD8" w:rsidRPr="00FA5607" w:rsidRDefault="004021DE" w:rsidP="00046AD8">
      <w:pPr>
        <w:jc w:val="center"/>
        <w:rPr>
          <w:rFonts w:ascii="Sylfaen" w:hAnsi="Sylfaen"/>
          <w:b/>
          <w:lang w:val="hy-AM"/>
        </w:rPr>
      </w:pPr>
      <w:r w:rsidRPr="00FA5607">
        <w:rPr>
          <w:rFonts w:ascii="Sylfaen" w:hAnsi="Sylfaen"/>
          <w:b/>
          <w:lang w:val="hy-AM"/>
        </w:rPr>
        <w:t>Տեխնիկական բնութագիր</w:t>
      </w:r>
    </w:p>
    <w:p w:rsidR="00A0034E" w:rsidRPr="00FA5607" w:rsidRDefault="00A0034E" w:rsidP="00046AD8">
      <w:pPr>
        <w:jc w:val="center"/>
        <w:rPr>
          <w:rFonts w:ascii="Sylfaen" w:hAnsi="Sylfaen"/>
          <w:b/>
          <w:lang w:val="hy-AM"/>
        </w:rPr>
      </w:pPr>
    </w:p>
    <w:tbl>
      <w:tblPr>
        <w:tblW w:w="12870" w:type="dxa"/>
        <w:tblInd w:w="1291" w:type="dxa"/>
        <w:tblLayout w:type="fixed"/>
        <w:tblLook w:val="04A0"/>
      </w:tblPr>
      <w:tblGrid>
        <w:gridCol w:w="900"/>
        <w:gridCol w:w="3150"/>
        <w:gridCol w:w="1440"/>
        <w:gridCol w:w="7380"/>
      </w:tblGrid>
      <w:tr w:rsidR="00A0034E" w:rsidRPr="009908F3" w:rsidTr="00A0034E">
        <w:trPr>
          <w:trHeight w:val="1157"/>
        </w:trPr>
        <w:tc>
          <w:tcPr>
            <w:tcW w:w="900"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A0034E" w:rsidRPr="00A115F3" w:rsidRDefault="00A0034E" w:rsidP="00046AD8">
            <w:pPr>
              <w:jc w:val="center"/>
              <w:rPr>
                <w:rFonts w:ascii="Sylfaen" w:hAnsi="Sylfaen" w:cs="Calibri"/>
                <w:b/>
                <w:bCs/>
                <w:sz w:val="16"/>
                <w:szCs w:val="16"/>
              </w:rPr>
            </w:pPr>
            <w:r>
              <w:rPr>
                <w:rFonts w:ascii="Sylfaen" w:hAnsi="Sylfaen" w:cs="Calibri"/>
                <w:b/>
                <w:bCs/>
                <w:sz w:val="16"/>
                <w:szCs w:val="16"/>
              </w:rPr>
              <w:t>Հ/Հ</w:t>
            </w:r>
          </w:p>
        </w:tc>
        <w:tc>
          <w:tcPr>
            <w:tcW w:w="3150" w:type="dxa"/>
            <w:tcBorders>
              <w:top w:val="single" w:sz="8" w:space="0" w:color="auto"/>
              <w:left w:val="nil"/>
              <w:bottom w:val="double" w:sz="6" w:space="0" w:color="C00000"/>
              <w:right w:val="single" w:sz="4" w:space="0" w:color="auto"/>
            </w:tcBorders>
            <w:shd w:val="clear" w:color="auto" w:fill="auto"/>
            <w:vAlign w:val="center"/>
            <w:hideMark/>
          </w:tcPr>
          <w:p w:rsidR="00A0034E" w:rsidRPr="00A115F3" w:rsidRDefault="00A0034E" w:rsidP="00046AD8">
            <w:pPr>
              <w:jc w:val="center"/>
              <w:rPr>
                <w:rFonts w:ascii="Sylfaen" w:hAnsi="Sylfaen" w:cs="Calibri"/>
                <w:b/>
                <w:bCs/>
                <w:sz w:val="16"/>
                <w:szCs w:val="16"/>
              </w:rPr>
            </w:pPr>
            <w:r>
              <w:rPr>
                <w:rFonts w:ascii="Sylfaen" w:hAnsi="Sylfaen" w:cs="Calibri"/>
                <w:b/>
                <w:bCs/>
                <w:sz w:val="16"/>
                <w:szCs w:val="16"/>
              </w:rPr>
              <w:t>Անվանումը</w:t>
            </w:r>
          </w:p>
        </w:tc>
        <w:tc>
          <w:tcPr>
            <w:tcW w:w="1440" w:type="dxa"/>
            <w:tcBorders>
              <w:top w:val="single" w:sz="8" w:space="0" w:color="auto"/>
              <w:left w:val="nil"/>
              <w:bottom w:val="double" w:sz="6" w:space="0" w:color="C00000"/>
              <w:right w:val="single" w:sz="4" w:space="0" w:color="auto"/>
            </w:tcBorders>
            <w:shd w:val="clear" w:color="auto" w:fill="auto"/>
            <w:vAlign w:val="center"/>
            <w:hideMark/>
          </w:tcPr>
          <w:p w:rsidR="00A0034E" w:rsidRPr="00A115F3" w:rsidRDefault="00A0034E" w:rsidP="00046AD8">
            <w:pPr>
              <w:jc w:val="center"/>
              <w:rPr>
                <w:rFonts w:ascii="Sylfaen" w:hAnsi="Sylfaen" w:cs="Calibri"/>
                <w:b/>
                <w:bCs/>
                <w:sz w:val="16"/>
                <w:szCs w:val="16"/>
              </w:rPr>
            </w:pPr>
            <w:r>
              <w:rPr>
                <w:rFonts w:ascii="Sylfaen" w:hAnsi="Sylfaen" w:cs="Calibri"/>
                <w:b/>
                <w:bCs/>
                <w:sz w:val="16"/>
                <w:szCs w:val="16"/>
              </w:rPr>
              <w:t>Քանակ</w:t>
            </w:r>
            <w:r w:rsidR="00C97F0C">
              <w:rPr>
                <w:rFonts w:ascii="Sylfaen" w:hAnsi="Sylfaen" w:cs="Calibri"/>
                <w:b/>
                <w:bCs/>
                <w:sz w:val="16"/>
                <w:szCs w:val="16"/>
              </w:rPr>
              <w:t>ը</w:t>
            </w:r>
          </w:p>
        </w:tc>
        <w:tc>
          <w:tcPr>
            <w:tcW w:w="7380" w:type="dxa"/>
            <w:tcBorders>
              <w:top w:val="single" w:sz="8" w:space="0" w:color="auto"/>
              <w:left w:val="nil"/>
              <w:bottom w:val="double" w:sz="6" w:space="0" w:color="C00000"/>
              <w:right w:val="single" w:sz="4" w:space="0" w:color="auto"/>
            </w:tcBorders>
            <w:shd w:val="clear" w:color="auto" w:fill="auto"/>
            <w:vAlign w:val="center"/>
          </w:tcPr>
          <w:p w:rsidR="00A0034E" w:rsidRDefault="00A0034E" w:rsidP="008F6E26">
            <w:pPr>
              <w:jc w:val="center"/>
              <w:rPr>
                <w:rFonts w:ascii="Sylfaen" w:hAnsi="Sylfaen" w:cs="Calibri"/>
                <w:b/>
                <w:bCs/>
                <w:sz w:val="16"/>
                <w:szCs w:val="16"/>
              </w:rPr>
            </w:pPr>
            <w:r>
              <w:rPr>
                <w:rFonts w:ascii="Sylfaen" w:hAnsi="Sylfaen" w:cs="Calibri"/>
                <w:b/>
                <w:bCs/>
                <w:sz w:val="16"/>
                <w:szCs w:val="16"/>
              </w:rPr>
              <w:t>Նշանակությունը</w:t>
            </w:r>
          </w:p>
          <w:p w:rsidR="00A0034E" w:rsidRPr="00A115F3" w:rsidRDefault="00A0034E" w:rsidP="008F6E26">
            <w:pPr>
              <w:jc w:val="center"/>
              <w:rPr>
                <w:rFonts w:ascii="Sylfaen" w:hAnsi="Sylfaen" w:cs="Calibri"/>
                <w:b/>
                <w:bCs/>
                <w:sz w:val="16"/>
                <w:szCs w:val="16"/>
              </w:rPr>
            </w:pPr>
            <w:r>
              <w:rPr>
                <w:rFonts w:ascii="Sylfaen" w:hAnsi="Sylfaen" w:cs="Calibri"/>
                <w:b/>
                <w:bCs/>
                <w:sz w:val="16"/>
                <w:szCs w:val="16"/>
              </w:rPr>
              <w:t>/Назначение</w:t>
            </w:r>
          </w:p>
        </w:tc>
      </w:tr>
      <w:tr w:rsidR="00A0034E" w:rsidRPr="00FA5607" w:rsidTr="00A0034E">
        <w:trPr>
          <w:trHeight w:val="665"/>
        </w:trPr>
        <w:tc>
          <w:tcPr>
            <w:tcW w:w="900" w:type="dxa"/>
            <w:tcBorders>
              <w:top w:val="nil"/>
              <w:left w:val="single" w:sz="8" w:space="0" w:color="auto"/>
              <w:bottom w:val="single" w:sz="4" w:space="0" w:color="auto"/>
              <w:right w:val="single" w:sz="4" w:space="0" w:color="auto"/>
            </w:tcBorders>
            <w:shd w:val="clear" w:color="000000" w:fill="DBEEF3"/>
            <w:vAlign w:val="center"/>
            <w:hideMark/>
          </w:tcPr>
          <w:p w:rsidR="00A0034E" w:rsidRPr="00A41DE8" w:rsidRDefault="00A0034E" w:rsidP="00046AD8">
            <w:pPr>
              <w:jc w:val="center"/>
              <w:rPr>
                <w:rFonts w:ascii="Calibri" w:hAnsi="Calibri" w:cs="Calibri"/>
                <w:b/>
                <w:bCs/>
                <w:lang w:val="ru-RU"/>
              </w:rPr>
            </w:pPr>
            <w:r w:rsidRPr="00A41DE8">
              <w:rPr>
                <w:rFonts w:ascii="Calibri" w:hAnsi="Calibri" w:cs="Calibri"/>
                <w:b/>
                <w:bCs/>
                <w:lang w:val="ru-RU"/>
              </w:rPr>
              <w:t>1</w:t>
            </w:r>
          </w:p>
        </w:tc>
        <w:tc>
          <w:tcPr>
            <w:tcW w:w="3150" w:type="dxa"/>
            <w:tcBorders>
              <w:top w:val="nil"/>
              <w:left w:val="nil"/>
              <w:bottom w:val="nil"/>
              <w:right w:val="single" w:sz="4" w:space="0" w:color="auto"/>
            </w:tcBorders>
            <w:shd w:val="clear" w:color="000000" w:fill="DBEEF3"/>
            <w:vAlign w:val="center"/>
            <w:hideMark/>
          </w:tcPr>
          <w:p w:rsidR="00A0034E" w:rsidRDefault="00A0034E" w:rsidP="001A2093">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 xml:space="preserve">Գազավերլուծիչ ФП-22 АРТ. 023005 </w:t>
            </w:r>
          </w:p>
          <w:p w:rsidR="00A0034E" w:rsidRPr="00880412" w:rsidRDefault="00A0034E" w:rsidP="001A2093">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կամ համարժեք</w:t>
            </w:r>
          </w:p>
        </w:tc>
        <w:tc>
          <w:tcPr>
            <w:tcW w:w="1440" w:type="dxa"/>
            <w:tcBorders>
              <w:top w:val="nil"/>
              <w:left w:val="nil"/>
              <w:bottom w:val="nil"/>
              <w:right w:val="single" w:sz="4" w:space="0" w:color="auto"/>
            </w:tcBorders>
            <w:shd w:val="clear" w:color="000000" w:fill="DBEEF3"/>
            <w:vAlign w:val="center"/>
            <w:hideMark/>
          </w:tcPr>
          <w:p w:rsidR="00A0034E" w:rsidRPr="001A2093" w:rsidRDefault="00A0034E"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7380" w:type="dxa"/>
            <w:tcBorders>
              <w:top w:val="nil"/>
              <w:left w:val="nil"/>
              <w:bottom w:val="nil"/>
              <w:right w:val="single" w:sz="4" w:space="0" w:color="auto"/>
            </w:tcBorders>
            <w:shd w:val="clear" w:color="000000" w:fill="DBEEF3"/>
            <w:vAlign w:val="center"/>
          </w:tcPr>
          <w:p w:rsidR="00A0034E" w:rsidRPr="00FA5607" w:rsidRDefault="00A0034E" w:rsidP="008F6E26">
            <w:pPr>
              <w:jc w:val="center"/>
              <w:rPr>
                <w:rFonts w:ascii="Sylfaen" w:hAnsi="Sylfaen" w:cs="Calibri"/>
                <w:bCs/>
                <w:color w:val="000000"/>
                <w:sz w:val="16"/>
                <w:szCs w:val="18"/>
                <w:lang w:val="ru-RU"/>
              </w:rPr>
            </w:pPr>
            <w:r>
              <w:rPr>
                <w:rFonts w:ascii="Sylfaen" w:hAnsi="Sylfaen" w:cs="Calibri"/>
                <w:bCs/>
                <w:color w:val="000000"/>
                <w:sz w:val="16"/>
                <w:szCs w:val="18"/>
              </w:rPr>
              <w:t>գազի</w:t>
            </w:r>
            <w:r w:rsidRPr="00FA5607">
              <w:rPr>
                <w:rFonts w:ascii="Sylfaen" w:hAnsi="Sylfaen" w:cs="Calibri"/>
                <w:bCs/>
                <w:color w:val="000000"/>
                <w:sz w:val="16"/>
                <w:szCs w:val="18"/>
                <w:lang w:val="ru-RU"/>
              </w:rPr>
              <w:t xml:space="preserve"> </w:t>
            </w:r>
            <w:r>
              <w:rPr>
                <w:rFonts w:ascii="Sylfaen" w:hAnsi="Sylfaen" w:cs="Calibri"/>
                <w:bCs/>
                <w:color w:val="000000"/>
                <w:sz w:val="16"/>
                <w:szCs w:val="18"/>
              </w:rPr>
              <w:t>ծավալային</w:t>
            </w:r>
            <w:r w:rsidRPr="00FA5607">
              <w:rPr>
                <w:rFonts w:ascii="Sylfaen" w:hAnsi="Sylfaen" w:cs="Calibri"/>
                <w:bCs/>
                <w:color w:val="000000"/>
                <w:sz w:val="16"/>
                <w:szCs w:val="18"/>
                <w:lang w:val="ru-RU"/>
              </w:rPr>
              <w:t xml:space="preserve"> </w:t>
            </w:r>
            <w:r>
              <w:rPr>
                <w:rFonts w:ascii="Sylfaen" w:hAnsi="Sylfaen" w:cs="Calibri"/>
                <w:bCs/>
                <w:color w:val="000000"/>
                <w:sz w:val="16"/>
                <w:szCs w:val="18"/>
              </w:rPr>
              <w:t>բաժնի</w:t>
            </w:r>
            <w:r w:rsidRPr="00FA5607">
              <w:rPr>
                <w:rFonts w:ascii="Sylfaen" w:hAnsi="Sylfaen" w:cs="Calibri"/>
                <w:bCs/>
                <w:color w:val="000000"/>
                <w:sz w:val="16"/>
                <w:szCs w:val="18"/>
                <w:lang w:val="ru-RU"/>
              </w:rPr>
              <w:t xml:space="preserve"> </w:t>
            </w:r>
            <w:r>
              <w:rPr>
                <w:rFonts w:ascii="Sylfaen" w:hAnsi="Sylfaen" w:cs="Calibri"/>
                <w:bCs/>
                <w:color w:val="000000"/>
                <w:sz w:val="16"/>
                <w:szCs w:val="18"/>
              </w:rPr>
              <w:t>չափում</w:t>
            </w:r>
            <w:r w:rsidRPr="00FA5607">
              <w:rPr>
                <w:rFonts w:ascii="Sylfaen" w:hAnsi="Sylfaen" w:cs="Calibri"/>
                <w:bCs/>
                <w:color w:val="000000"/>
                <w:sz w:val="16"/>
                <w:szCs w:val="18"/>
                <w:lang w:val="ru-RU"/>
              </w:rPr>
              <w:t>/</w:t>
            </w:r>
          </w:p>
          <w:p w:rsidR="00A0034E" w:rsidRPr="00FA5607" w:rsidRDefault="00A0034E" w:rsidP="008F6E26">
            <w:pPr>
              <w:jc w:val="center"/>
              <w:rPr>
                <w:rFonts w:ascii="Sylfaen" w:hAnsi="Sylfaen" w:cs="Calibri"/>
                <w:bCs/>
                <w:color w:val="000000"/>
                <w:sz w:val="16"/>
                <w:szCs w:val="18"/>
                <w:lang w:val="ru-RU"/>
              </w:rPr>
            </w:pPr>
            <w:r w:rsidRPr="00FA5607">
              <w:rPr>
                <w:rFonts w:ascii="Sylfaen" w:hAnsi="Sylfaen" w:cs="Calibri"/>
                <w:bCs/>
                <w:color w:val="000000"/>
                <w:sz w:val="16"/>
                <w:szCs w:val="18"/>
                <w:lang w:val="ru-RU"/>
              </w:rPr>
              <w:t>измерение объемной доли газа</w:t>
            </w:r>
          </w:p>
        </w:tc>
      </w:tr>
      <w:tr w:rsidR="00A0034E" w:rsidRPr="00A41DE8" w:rsidTr="00A0034E">
        <w:trPr>
          <w:trHeight w:val="696"/>
        </w:trPr>
        <w:tc>
          <w:tcPr>
            <w:tcW w:w="900" w:type="dxa"/>
            <w:tcBorders>
              <w:top w:val="nil"/>
              <w:left w:val="single" w:sz="8" w:space="0" w:color="auto"/>
              <w:bottom w:val="single" w:sz="4" w:space="0" w:color="auto"/>
              <w:right w:val="single" w:sz="4" w:space="0" w:color="auto"/>
            </w:tcBorders>
            <w:shd w:val="clear" w:color="000000" w:fill="DBEEF3"/>
            <w:vAlign w:val="center"/>
            <w:hideMark/>
          </w:tcPr>
          <w:p w:rsidR="00A0034E" w:rsidRPr="00A41DE8" w:rsidRDefault="00A0034E" w:rsidP="00046AD8">
            <w:pPr>
              <w:jc w:val="center"/>
              <w:rPr>
                <w:rFonts w:ascii="Calibri" w:hAnsi="Calibri" w:cs="Calibri"/>
                <w:b/>
                <w:bCs/>
                <w:lang w:val="ru-RU"/>
              </w:rPr>
            </w:pPr>
            <w:r w:rsidRPr="00A41DE8">
              <w:rPr>
                <w:rFonts w:ascii="Calibri" w:hAnsi="Calibri" w:cs="Calibri"/>
                <w:b/>
                <w:bCs/>
                <w:lang w:val="ru-RU"/>
              </w:rPr>
              <w:t>2</w:t>
            </w:r>
          </w:p>
        </w:tc>
        <w:tc>
          <w:tcPr>
            <w:tcW w:w="3150" w:type="dxa"/>
            <w:tcBorders>
              <w:top w:val="single" w:sz="4" w:space="0" w:color="auto"/>
              <w:left w:val="nil"/>
              <w:bottom w:val="single" w:sz="4" w:space="0" w:color="auto"/>
              <w:right w:val="single" w:sz="4" w:space="0" w:color="auto"/>
            </w:tcBorders>
            <w:shd w:val="clear" w:color="000000" w:fill="DBEEF3"/>
            <w:vAlign w:val="center"/>
            <w:hideMark/>
          </w:tcPr>
          <w:p w:rsidR="00A0034E" w:rsidRDefault="00A0034E" w:rsidP="00D52141">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 xml:space="preserve">Ձող վերգետնյա օգտագործման </w:t>
            </w:r>
          </w:p>
          <w:p w:rsidR="00A0034E" w:rsidRPr="00911BA4" w:rsidRDefault="00A0034E" w:rsidP="00D52141">
            <w:pPr>
              <w:pStyle w:val="BodyTextIndent2"/>
              <w:spacing w:line="240" w:lineRule="auto"/>
              <w:ind w:firstLine="0"/>
              <w:jc w:val="center"/>
              <w:rPr>
                <w:rFonts w:ascii="Sylfaen" w:hAnsi="Sylfaen"/>
                <w:sz w:val="16"/>
                <w:szCs w:val="16"/>
              </w:rPr>
            </w:pPr>
            <w:r>
              <w:rPr>
                <w:rFonts w:ascii="Sylfaen" w:hAnsi="Sylfaen" w:cs="Sylfaen"/>
                <w:color w:val="000000"/>
                <w:sz w:val="16"/>
                <w:szCs w:val="16"/>
              </w:rPr>
              <w:t>կամ համարժեք</w:t>
            </w:r>
          </w:p>
        </w:tc>
        <w:tc>
          <w:tcPr>
            <w:tcW w:w="1440" w:type="dxa"/>
            <w:tcBorders>
              <w:top w:val="single" w:sz="4" w:space="0" w:color="auto"/>
              <w:left w:val="nil"/>
              <w:bottom w:val="single" w:sz="4" w:space="0" w:color="auto"/>
              <w:right w:val="single" w:sz="4" w:space="0" w:color="auto"/>
            </w:tcBorders>
            <w:shd w:val="clear" w:color="000000" w:fill="DBEEF3"/>
            <w:vAlign w:val="center"/>
            <w:hideMark/>
          </w:tcPr>
          <w:p w:rsidR="00A0034E" w:rsidRPr="00D52141" w:rsidRDefault="00A0034E"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7380" w:type="dxa"/>
            <w:tcBorders>
              <w:top w:val="single" w:sz="4" w:space="0" w:color="auto"/>
              <w:left w:val="nil"/>
              <w:bottom w:val="single" w:sz="4" w:space="0" w:color="auto"/>
              <w:right w:val="single" w:sz="4" w:space="0" w:color="auto"/>
            </w:tcBorders>
            <w:shd w:val="clear" w:color="000000" w:fill="DBEEF3"/>
            <w:vAlign w:val="center"/>
          </w:tcPr>
          <w:p w:rsidR="00A0034E" w:rsidRPr="00A0034E" w:rsidRDefault="00140A65" w:rsidP="008F6E26">
            <w:pPr>
              <w:jc w:val="center"/>
              <w:rPr>
                <w:rFonts w:ascii="Sylfaen" w:hAnsi="Sylfaen" w:cs="Calibri"/>
                <w:bCs/>
                <w:strike/>
                <w:color w:val="000000"/>
                <w:sz w:val="16"/>
                <w:szCs w:val="18"/>
              </w:rPr>
            </w:pPr>
            <w:r>
              <w:rPr>
                <w:rFonts w:ascii="Sylfaen" w:hAnsi="Sylfaen" w:cs="Calibri"/>
                <w:bCs/>
                <w:color w:val="000000"/>
                <w:sz w:val="16"/>
                <w:szCs w:val="18"/>
              </w:rPr>
              <w:t>օդային մթնոլորտում մեթանի (CH</w:t>
            </w:r>
            <w:r>
              <w:rPr>
                <w:rFonts w:ascii="Sylfaen" w:hAnsi="Sylfaen" w:cs="Calibri"/>
                <w:bCs/>
                <w:color w:val="000000"/>
                <w:sz w:val="16"/>
                <w:szCs w:val="18"/>
                <w:vertAlign w:val="subscript"/>
              </w:rPr>
              <w:t>4</w:t>
            </w:r>
            <w:r>
              <w:rPr>
                <w:rFonts w:ascii="Sylfaen" w:hAnsi="Sylfaen" w:cs="Calibri"/>
                <w:bCs/>
                <w:color w:val="000000"/>
                <w:sz w:val="16"/>
                <w:szCs w:val="18"/>
              </w:rPr>
              <w:t>), պրոպանի (C</w:t>
            </w:r>
            <w:r>
              <w:rPr>
                <w:rFonts w:ascii="Sylfaen" w:hAnsi="Sylfaen" w:cs="Calibri"/>
                <w:bCs/>
                <w:color w:val="000000"/>
                <w:sz w:val="16"/>
                <w:szCs w:val="18"/>
                <w:vertAlign w:val="subscript"/>
              </w:rPr>
              <w:t>3</w:t>
            </w:r>
            <w:r>
              <w:rPr>
                <w:rFonts w:ascii="Sylfaen" w:hAnsi="Sylfaen" w:cs="Calibri"/>
                <w:bCs/>
                <w:color w:val="000000"/>
                <w:sz w:val="16"/>
                <w:szCs w:val="18"/>
              </w:rPr>
              <w:t>H</w:t>
            </w:r>
            <w:r>
              <w:rPr>
                <w:rFonts w:ascii="Sylfaen" w:hAnsi="Sylfaen" w:cs="Calibri"/>
                <w:bCs/>
                <w:color w:val="000000"/>
                <w:sz w:val="16"/>
                <w:szCs w:val="18"/>
                <w:vertAlign w:val="subscript"/>
              </w:rPr>
              <w:t xml:space="preserve">8)  </w:t>
            </w:r>
            <w:r>
              <w:rPr>
                <w:rFonts w:ascii="Sylfaen" w:hAnsi="Sylfaen" w:cs="Calibri"/>
                <w:bCs/>
                <w:color w:val="000000"/>
                <w:sz w:val="16"/>
                <w:szCs w:val="18"/>
              </w:rPr>
              <w:t>և ջրածնի (H</w:t>
            </w:r>
            <w:r>
              <w:rPr>
                <w:rFonts w:ascii="Sylfaen" w:hAnsi="Sylfaen" w:cs="Calibri"/>
                <w:bCs/>
                <w:color w:val="000000"/>
                <w:sz w:val="16"/>
                <w:szCs w:val="18"/>
                <w:vertAlign w:val="subscript"/>
              </w:rPr>
              <w:t>2</w:t>
            </w:r>
            <w:r>
              <w:rPr>
                <w:rFonts w:ascii="Sylfaen" w:hAnsi="Sylfaen" w:cs="Calibri"/>
                <w:bCs/>
                <w:color w:val="000000"/>
                <w:sz w:val="16"/>
                <w:szCs w:val="18"/>
              </w:rPr>
              <w:t xml:space="preserve">)  </w:t>
            </w:r>
            <w:r w:rsidR="00A0034E">
              <w:rPr>
                <w:rFonts w:ascii="Sylfaen" w:hAnsi="Sylfaen" w:cs="Calibri"/>
                <w:bCs/>
                <w:color w:val="000000"/>
                <w:sz w:val="16"/>
                <w:szCs w:val="18"/>
              </w:rPr>
              <w:t>արտահոսքի ինդիկատոր</w:t>
            </w:r>
            <w:r>
              <w:rPr>
                <w:rFonts w:ascii="Sylfaen" w:hAnsi="Sylfaen" w:cs="Calibri"/>
                <w:bCs/>
                <w:color w:val="000000"/>
                <w:sz w:val="16"/>
                <w:szCs w:val="18"/>
              </w:rPr>
              <w:t xml:space="preserve"> (արտահոսքի հայտաբերում) և լուսային և ձայնային </w:t>
            </w:r>
            <w:r w:rsidR="00290147">
              <w:rPr>
                <w:rFonts w:ascii="Sylfaen" w:hAnsi="Sylfaen" w:cs="Calibri"/>
                <w:bCs/>
                <w:color w:val="000000"/>
                <w:sz w:val="16"/>
                <w:szCs w:val="18"/>
              </w:rPr>
              <w:t>ահազանգումը գազերի ծավալային բաժնի սահմանված շեմը գերազանցելու դեպքում</w:t>
            </w:r>
            <w:r>
              <w:rPr>
                <w:rFonts w:ascii="Sylfaen" w:hAnsi="Sylfaen" w:cs="Calibri"/>
                <w:bCs/>
                <w:color w:val="000000"/>
                <w:sz w:val="16"/>
                <w:szCs w:val="18"/>
              </w:rPr>
              <w:t xml:space="preserve"> </w:t>
            </w:r>
            <w:r w:rsidR="00A0034E">
              <w:rPr>
                <w:rFonts w:ascii="Sylfaen" w:hAnsi="Sylfaen" w:cs="Calibri"/>
                <w:bCs/>
                <w:color w:val="000000"/>
                <w:sz w:val="16"/>
                <w:szCs w:val="18"/>
              </w:rPr>
              <w:t>/ индикатор утечки(обнаружение утечек) метана (CH</w:t>
            </w:r>
            <w:r w:rsidR="00A0034E">
              <w:rPr>
                <w:rFonts w:ascii="Sylfaen" w:hAnsi="Sylfaen" w:cs="Calibri"/>
                <w:bCs/>
                <w:color w:val="000000"/>
                <w:sz w:val="16"/>
                <w:szCs w:val="18"/>
                <w:vertAlign w:val="subscript"/>
              </w:rPr>
              <w:t>4</w:t>
            </w:r>
            <w:r w:rsidR="00A0034E">
              <w:rPr>
                <w:rFonts w:ascii="Sylfaen" w:hAnsi="Sylfaen" w:cs="Calibri"/>
                <w:bCs/>
                <w:color w:val="000000"/>
                <w:sz w:val="16"/>
                <w:szCs w:val="18"/>
              </w:rPr>
              <w:t xml:space="preserve">), пропана </w:t>
            </w:r>
            <w:r>
              <w:rPr>
                <w:rFonts w:ascii="Sylfaen" w:hAnsi="Sylfaen" w:cs="Calibri"/>
                <w:bCs/>
                <w:color w:val="000000"/>
                <w:sz w:val="16"/>
                <w:szCs w:val="18"/>
              </w:rPr>
              <w:t>(</w:t>
            </w:r>
            <w:r w:rsidR="00A0034E">
              <w:rPr>
                <w:rFonts w:ascii="Sylfaen" w:hAnsi="Sylfaen" w:cs="Calibri"/>
                <w:bCs/>
                <w:color w:val="000000"/>
                <w:sz w:val="16"/>
                <w:szCs w:val="18"/>
              </w:rPr>
              <w:t>C</w:t>
            </w:r>
            <w:r w:rsidR="00A0034E">
              <w:rPr>
                <w:rFonts w:ascii="Sylfaen" w:hAnsi="Sylfaen" w:cs="Calibri"/>
                <w:bCs/>
                <w:color w:val="000000"/>
                <w:sz w:val="16"/>
                <w:szCs w:val="18"/>
                <w:vertAlign w:val="subscript"/>
              </w:rPr>
              <w:t>3</w:t>
            </w:r>
            <w:r w:rsidR="00A0034E">
              <w:rPr>
                <w:rFonts w:ascii="Sylfaen" w:hAnsi="Sylfaen" w:cs="Calibri"/>
                <w:bCs/>
                <w:color w:val="000000"/>
                <w:sz w:val="16"/>
                <w:szCs w:val="18"/>
              </w:rPr>
              <w:t>H</w:t>
            </w:r>
            <w:r w:rsidR="00A0034E">
              <w:rPr>
                <w:rFonts w:ascii="Sylfaen" w:hAnsi="Sylfaen" w:cs="Calibri"/>
                <w:bCs/>
                <w:color w:val="000000"/>
                <w:sz w:val="16"/>
                <w:szCs w:val="18"/>
                <w:vertAlign w:val="subscript"/>
              </w:rPr>
              <w:t>8</w:t>
            </w:r>
            <w:r>
              <w:rPr>
                <w:rFonts w:ascii="Sylfaen" w:hAnsi="Sylfaen" w:cs="Calibri"/>
                <w:bCs/>
                <w:color w:val="000000"/>
                <w:sz w:val="16"/>
                <w:szCs w:val="18"/>
                <w:vertAlign w:val="subscript"/>
              </w:rPr>
              <w:t>)</w:t>
            </w:r>
            <w:r w:rsidR="00A0034E">
              <w:rPr>
                <w:rFonts w:ascii="Sylfaen" w:hAnsi="Sylfaen" w:cs="Calibri"/>
                <w:bCs/>
                <w:color w:val="000000"/>
                <w:sz w:val="16"/>
                <w:szCs w:val="18"/>
                <w:vertAlign w:val="subscript"/>
              </w:rPr>
              <w:t xml:space="preserve"> </w:t>
            </w:r>
            <w:r w:rsidR="00A0034E">
              <w:rPr>
                <w:rFonts w:ascii="Sylfaen" w:hAnsi="Sylfaen" w:cs="Calibri"/>
                <w:bCs/>
                <w:color w:val="000000"/>
                <w:sz w:val="16"/>
                <w:szCs w:val="18"/>
              </w:rPr>
              <w:t>или водорода (H</w:t>
            </w:r>
            <w:r w:rsidR="00A0034E">
              <w:rPr>
                <w:rFonts w:ascii="Sylfaen" w:hAnsi="Sylfaen" w:cs="Calibri"/>
                <w:bCs/>
                <w:color w:val="000000"/>
                <w:sz w:val="16"/>
                <w:szCs w:val="18"/>
                <w:vertAlign w:val="subscript"/>
              </w:rPr>
              <w:t>2</w:t>
            </w:r>
            <w:r w:rsidR="00A0034E">
              <w:rPr>
                <w:rFonts w:ascii="Sylfaen" w:hAnsi="Sylfaen" w:cs="Calibri"/>
                <w:bCs/>
                <w:color w:val="000000"/>
                <w:sz w:val="16"/>
                <w:szCs w:val="18"/>
              </w:rPr>
              <w:t>) в воздушной атмосфере и выдачи световой и звуковой сигнализации при превышении установленных пороговых значений объемной доли газов</w:t>
            </w:r>
          </w:p>
        </w:tc>
      </w:tr>
      <w:tr w:rsidR="00A0034E" w:rsidRPr="00504939" w:rsidTr="00A0034E">
        <w:trPr>
          <w:trHeight w:val="564"/>
        </w:trPr>
        <w:tc>
          <w:tcPr>
            <w:tcW w:w="900" w:type="dxa"/>
            <w:tcBorders>
              <w:top w:val="nil"/>
              <w:left w:val="single" w:sz="8" w:space="0" w:color="auto"/>
              <w:bottom w:val="single" w:sz="4" w:space="0" w:color="auto"/>
              <w:right w:val="single" w:sz="4" w:space="0" w:color="auto"/>
            </w:tcBorders>
            <w:shd w:val="clear" w:color="000000" w:fill="DBEEF3"/>
            <w:vAlign w:val="center"/>
            <w:hideMark/>
          </w:tcPr>
          <w:p w:rsidR="00A0034E" w:rsidRPr="00504939" w:rsidRDefault="00A0034E" w:rsidP="00046AD8">
            <w:pPr>
              <w:jc w:val="center"/>
              <w:rPr>
                <w:rFonts w:ascii="Calibri" w:hAnsi="Calibri" w:cs="Calibri"/>
                <w:b/>
                <w:bCs/>
                <w:lang w:val="ru-RU"/>
              </w:rPr>
            </w:pPr>
            <w:r w:rsidRPr="00504939">
              <w:rPr>
                <w:rFonts w:ascii="Calibri" w:hAnsi="Calibri" w:cs="Calibri"/>
                <w:b/>
                <w:bCs/>
                <w:lang w:val="ru-RU"/>
              </w:rPr>
              <w:t>3</w:t>
            </w:r>
          </w:p>
        </w:tc>
        <w:tc>
          <w:tcPr>
            <w:tcW w:w="3150" w:type="dxa"/>
            <w:tcBorders>
              <w:top w:val="nil"/>
              <w:left w:val="nil"/>
              <w:bottom w:val="single" w:sz="4" w:space="0" w:color="auto"/>
              <w:right w:val="single" w:sz="4" w:space="0" w:color="auto"/>
            </w:tcBorders>
            <w:shd w:val="clear" w:color="000000" w:fill="DBEEF3"/>
            <w:vAlign w:val="center"/>
            <w:hideMark/>
          </w:tcPr>
          <w:p w:rsidR="00EA57A4" w:rsidRDefault="00EA57A4" w:rsidP="00EA57A4">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Ձող ստորգետնյա խողովակների կամ</w:t>
            </w:r>
          </w:p>
          <w:p w:rsidR="00A0034E" w:rsidRPr="00911BA4" w:rsidRDefault="00EA57A4" w:rsidP="00EA57A4">
            <w:pPr>
              <w:pStyle w:val="BodyTextIndent2"/>
              <w:spacing w:line="240" w:lineRule="auto"/>
              <w:ind w:firstLine="0"/>
              <w:jc w:val="center"/>
              <w:rPr>
                <w:rFonts w:ascii="Sylfaen" w:hAnsi="Sylfaen"/>
                <w:sz w:val="16"/>
                <w:szCs w:val="16"/>
              </w:rPr>
            </w:pPr>
            <w:r>
              <w:rPr>
                <w:rFonts w:ascii="Sylfaen" w:hAnsi="Sylfaen" w:cs="Sylfaen"/>
                <w:color w:val="000000"/>
                <w:sz w:val="16"/>
                <w:szCs w:val="16"/>
              </w:rPr>
              <w:t>համարժեք</w:t>
            </w:r>
          </w:p>
        </w:tc>
        <w:tc>
          <w:tcPr>
            <w:tcW w:w="1440" w:type="dxa"/>
            <w:tcBorders>
              <w:top w:val="nil"/>
              <w:left w:val="nil"/>
              <w:bottom w:val="single" w:sz="4" w:space="0" w:color="auto"/>
              <w:right w:val="single" w:sz="4" w:space="0" w:color="auto"/>
            </w:tcBorders>
            <w:shd w:val="clear" w:color="000000" w:fill="DBEEF3"/>
            <w:vAlign w:val="center"/>
            <w:hideMark/>
          </w:tcPr>
          <w:p w:rsidR="00A0034E" w:rsidRPr="00EA57A4" w:rsidRDefault="00EA57A4" w:rsidP="00046AD8">
            <w:pPr>
              <w:jc w:val="center"/>
              <w:rPr>
                <w:rFonts w:ascii="Calibri" w:hAnsi="Calibri" w:cs="Calibri"/>
                <w:b/>
                <w:bCs/>
                <w:color w:val="000000"/>
                <w:sz w:val="18"/>
                <w:szCs w:val="18"/>
              </w:rPr>
            </w:pPr>
            <w:r>
              <w:rPr>
                <w:rFonts w:ascii="Calibri" w:hAnsi="Calibri" w:cs="Calibri"/>
                <w:b/>
                <w:bCs/>
                <w:color w:val="000000"/>
                <w:sz w:val="18"/>
                <w:szCs w:val="18"/>
              </w:rPr>
              <w:t>51</w:t>
            </w:r>
          </w:p>
        </w:tc>
        <w:tc>
          <w:tcPr>
            <w:tcW w:w="7380" w:type="dxa"/>
            <w:tcBorders>
              <w:top w:val="nil"/>
              <w:left w:val="nil"/>
              <w:bottom w:val="single" w:sz="4" w:space="0" w:color="auto"/>
              <w:right w:val="single" w:sz="4" w:space="0" w:color="auto"/>
            </w:tcBorders>
            <w:shd w:val="clear" w:color="000000" w:fill="DBEEF3"/>
            <w:vAlign w:val="center"/>
          </w:tcPr>
          <w:p w:rsidR="00A0034E" w:rsidRPr="00EA57A4" w:rsidRDefault="00EA57A4" w:rsidP="008F6E26">
            <w:pPr>
              <w:jc w:val="center"/>
              <w:rPr>
                <w:rFonts w:ascii="Sylfaen" w:hAnsi="Sylfaen" w:cs="Calibri"/>
                <w:bCs/>
                <w:color w:val="000000"/>
                <w:sz w:val="18"/>
                <w:szCs w:val="18"/>
              </w:rPr>
            </w:pPr>
            <w:r>
              <w:rPr>
                <w:rFonts w:ascii="Sylfaen" w:hAnsi="Sylfaen" w:cs="Calibri"/>
                <w:bCs/>
                <w:color w:val="000000"/>
                <w:sz w:val="16"/>
                <w:szCs w:val="18"/>
              </w:rPr>
              <w:t>հ</w:t>
            </w:r>
            <w:r w:rsidRPr="00EA57A4">
              <w:rPr>
                <w:rFonts w:ascii="Sylfaen" w:hAnsi="Sylfaen" w:cs="Calibri"/>
                <w:bCs/>
                <w:color w:val="000000"/>
                <w:sz w:val="16"/>
                <w:szCs w:val="18"/>
              </w:rPr>
              <w:t>ամակցված</w:t>
            </w:r>
            <w:r>
              <w:rPr>
                <w:rFonts w:ascii="Sylfaen" w:hAnsi="Sylfaen" w:cs="Calibri"/>
                <w:bCs/>
                <w:color w:val="000000"/>
                <w:sz w:val="16"/>
                <w:szCs w:val="18"/>
              </w:rPr>
              <w:t xml:space="preserve"> (արտահոսքի և չափման ինդիկատոր)/ комбинированный (индикатор утечки и измерения) </w:t>
            </w:r>
          </w:p>
        </w:tc>
      </w:tr>
    </w:tbl>
    <w:p w:rsidR="008A067B" w:rsidRDefault="00046AD8" w:rsidP="008A067B">
      <w:pPr>
        <w:tabs>
          <w:tab w:val="left" w:pos="240"/>
        </w:tabs>
        <w:ind w:left="-142" w:firstLine="142"/>
        <w:rPr>
          <w:rFonts w:ascii="Sylfaen" w:hAnsi="Sylfaen"/>
          <w:b/>
          <w:sz w:val="20"/>
          <w:szCs w:val="20"/>
        </w:rPr>
      </w:pPr>
      <w:r w:rsidRPr="001D542E">
        <w:rPr>
          <w:rFonts w:ascii="Sylfaen" w:hAnsi="Sylfaen"/>
          <w:b/>
          <w:sz w:val="20"/>
          <w:szCs w:val="20"/>
        </w:rPr>
        <w:t xml:space="preserve">                </w:t>
      </w:r>
      <w:r w:rsidR="001A2093">
        <w:rPr>
          <w:rFonts w:ascii="Sylfaen" w:hAnsi="Sylfaen"/>
          <w:b/>
          <w:sz w:val="20"/>
          <w:szCs w:val="20"/>
        </w:rPr>
        <w:t xml:space="preserve">  </w:t>
      </w:r>
    </w:p>
    <w:p w:rsidR="008A067B" w:rsidRPr="008A067B" w:rsidRDefault="008A067B" w:rsidP="008A067B">
      <w:pPr>
        <w:tabs>
          <w:tab w:val="left" w:pos="240"/>
        </w:tabs>
        <w:ind w:left="-142" w:firstLine="142"/>
        <w:rPr>
          <w:rFonts w:ascii="Sylfaen" w:hAnsi="Sylfaen"/>
          <w:b/>
          <w:sz w:val="20"/>
          <w:szCs w:val="20"/>
        </w:rPr>
      </w:pPr>
      <w:r>
        <w:rPr>
          <w:rFonts w:ascii="Sylfaen" w:hAnsi="Sylfaen"/>
          <w:b/>
          <w:sz w:val="20"/>
          <w:szCs w:val="20"/>
        </w:rPr>
        <w:tab/>
      </w:r>
      <w:r>
        <w:rPr>
          <w:rFonts w:ascii="Sylfaen" w:hAnsi="Sylfaen"/>
          <w:b/>
          <w:sz w:val="20"/>
          <w:szCs w:val="20"/>
        </w:rPr>
        <w:tab/>
      </w:r>
      <w:r w:rsidRPr="00C01606">
        <w:rPr>
          <w:rFonts w:ascii="Sylfaen" w:hAnsi="Sylfaen"/>
          <w:b/>
          <w:i/>
          <w:sz w:val="20"/>
          <w:szCs w:val="20"/>
          <w:lang w:val="hy-AM"/>
        </w:rPr>
        <w:t>Ապրանքի ամբողջ խմբաքանակը ներկայացված է երկու չափաբաժնով:</w:t>
      </w:r>
    </w:p>
    <w:p w:rsidR="008A067B" w:rsidRPr="00C01606" w:rsidRDefault="008A067B" w:rsidP="008A067B">
      <w:pPr>
        <w:tabs>
          <w:tab w:val="left" w:pos="240"/>
        </w:tabs>
        <w:jc w:val="both"/>
        <w:rPr>
          <w:rFonts w:ascii="Sylfaen" w:hAnsi="Sylfaen"/>
          <w:b/>
          <w:i/>
          <w:sz w:val="20"/>
          <w:szCs w:val="20"/>
          <w:lang w:val="hy-AM"/>
        </w:rPr>
      </w:pPr>
      <w:r>
        <w:rPr>
          <w:rFonts w:ascii="Sylfaen" w:hAnsi="Sylfaen"/>
          <w:b/>
          <w:i/>
          <w:sz w:val="20"/>
          <w:szCs w:val="20"/>
        </w:rPr>
        <w:tab/>
      </w:r>
      <w:r>
        <w:rPr>
          <w:rFonts w:ascii="Sylfaen" w:hAnsi="Sylfaen"/>
          <w:b/>
          <w:i/>
          <w:sz w:val="20"/>
          <w:szCs w:val="20"/>
        </w:rPr>
        <w:tab/>
      </w:r>
      <w:r>
        <w:rPr>
          <w:rFonts w:ascii="Sylfaen" w:hAnsi="Sylfaen"/>
          <w:b/>
          <w:i/>
          <w:sz w:val="20"/>
          <w:szCs w:val="20"/>
          <w:lang w:val="hy-AM"/>
        </w:rPr>
        <w:t>Ապրանքը պետք է   լինի  նոր</w:t>
      </w:r>
      <w:r w:rsidRPr="00C01606">
        <w:rPr>
          <w:rFonts w:ascii="Sylfaen" w:hAnsi="Sylfaen"/>
          <w:b/>
          <w:i/>
          <w:sz w:val="20"/>
          <w:szCs w:val="20"/>
          <w:lang w:val="hy-AM"/>
        </w:rPr>
        <w:t>:</w:t>
      </w:r>
    </w:p>
    <w:p w:rsidR="008A067B" w:rsidRPr="00FA5607" w:rsidRDefault="008A067B" w:rsidP="008A067B">
      <w:pPr>
        <w:tabs>
          <w:tab w:val="left" w:pos="7610"/>
        </w:tabs>
        <w:ind w:left="720"/>
        <w:jc w:val="both"/>
        <w:rPr>
          <w:rFonts w:ascii="Sylfaen" w:hAnsi="Sylfaen"/>
          <w:b/>
          <w:i/>
          <w:sz w:val="20"/>
          <w:szCs w:val="20"/>
          <w:lang w:val="hy-AM"/>
        </w:rPr>
      </w:pPr>
      <w:r w:rsidRPr="00C01606">
        <w:rPr>
          <w:rFonts w:ascii="Sylfaen" w:hAnsi="Sylfaen"/>
          <w:b/>
          <w:i/>
          <w:sz w:val="20"/>
          <w:szCs w:val="20"/>
          <w:lang w:val="hy-AM"/>
        </w:rPr>
        <w:t xml:space="preserve">Ապրանքը պետք է ունենան որակի, ծագման կամ համապատասխանության սերտիֆիկատներ կամ  մասնակիցը պետք է ներկայացնի  արտադրող գործարանի  </w:t>
      </w:r>
      <w:r w:rsidRPr="00FA5607">
        <w:rPr>
          <w:rFonts w:ascii="Sylfaen" w:hAnsi="Sylfaen"/>
          <w:b/>
          <w:i/>
          <w:sz w:val="20"/>
          <w:szCs w:val="20"/>
          <w:lang w:val="hy-AM"/>
        </w:rPr>
        <w:t xml:space="preserve">                                                         </w:t>
      </w:r>
      <w:r w:rsidRPr="00C01606">
        <w:rPr>
          <w:rFonts w:ascii="Sylfaen" w:hAnsi="Sylfaen"/>
          <w:b/>
          <w:i/>
          <w:sz w:val="20"/>
          <w:szCs w:val="20"/>
          <w:lang w:val="hy-AM"/>
        </w:rPr>
        <w:t>կողմից  տրված երաշխիքային նամակ կամ նախնական պայմանագիր (ապրանքի գնի նշումը պարտադիր չէ) :</w:t>
      </w:r>
    </w:p>
    <w:p w:rsidR="001D542E" w:rsidRDefault="001D542E" w:rsidP="001D542E">
      <w:pPr>
        <w:tabs>
          <w:tab w:val="left" w:pos="426"/>
        </w:tabs>
        <w:ind w:left="284" w:firstLine="720"/>
        <w:rPr>
          <w:rFonts w:ascii="Sylfaen" w:hAnsi="Sylfaen"/>
          <w:b/>
          <w:sz w:val="22"/>
          <w:szCs w:val="22"/>
          <w:lang w:val="af-ZA"/>
        </w:rPr>
      </w:pPr>
    </w:p>
    <w:p w:rsidR="00046AD8" w:rsidRPr="00F71F3A" w:rsidRDefault="00046AD8" w:rsidP="00046AD8">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C207AD" w:rsidRPr="00E330E9" w:rsidRDefault="00C207AD" w:rsidP="00C207AD">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046AD8" w:rsidRPr="003F621B" w:rsidRDefault="00046AD8" w:rsidP="00C207AD">
      <w:pPr>
        <w:tabs>
          <w:tab w:val="left" w:pos="720"/>
          <w:tab w:val="left" w:pos="1440"/>
          <w:tab w:val="left" w:pos="14830"/>
        </w:tabs>
        <w:jc w:val="both"/>
        <w:rPr>
          <w:rFonts w:ascii="Sylfaen" w:hAnsi="Sylfaen" w:cs="Arial"/>
          <w:sz w:val="16"/>
          <w:szCs w:val="16"/>
          <w:vertAlign w:val="superscript"/>
          <w:lang w:val="hy-AM"/>
        </w:rPr>
      </w:pPr>
      <w:r w:rsidRPr="00C119B2">
        <w:rPr>
          <w:rFonts w:ascii="Sylfaen" w:hAnsi="Sylfaen"/>
          <w:sz w:val="16"/>
          <w:szCs w:val="16"/>
          <w:lang w:val="hy-AM"/>
        </w:rPr>
        <w:t xml:space="preserve"> </w:t>
      </w:r>
    </w:p>
    <w:p w:rsidR="00046AD8" w:rsidRPr="00C119B2" w:rsidRDefault="00046AD8" w:rsidP="00046AD8">
      <w:pPr>
        <w:jc w:val="right"/>
        <w:rPr>
          <w:rFonts w:ascii="Sylfaen" w:hAnsi="Sylfaen"/>
          <w:sz w:val="16"/>
          <w:szCs w:val="16"/>
          <w:lang w:val="hy-AM"/>
        </w:rPr>
      </w:pPr>
    </w:p>
    <w:p w:rsidR="00C207AD" w:rsidRPr="00E330E9" w:rsidRDefault="00C207AD" w:rsidP="00C207AD">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C207AD" w:rsidRPr="00E330E9" w:rsidRDefault="00C207AD" w:rsidP="00C207AD">
      <w:pPr>
        <w:jc w:val="right"/>
        <w:rPr>
          <w:rFonts w:ascii="Sylfaen" w:hAnsi="Sylfaen"/>
          <w:sz w:val="16"/>
          <w:szCs w:val="16"/>
          <w:lang w:val="hy-AM"/>
        </w:rPr>
      </w:pPr>
    </w:p>
    <w:p w:rsidR="00046AD8" w:rsidRPr="00FA5607" w:rsidRDefault="00C207AD" w:rsidP="004F20BF">
      <w:pPr>
        <w:jc w:val="right"/>
        <w:rPr>
          <w:rFonts w:ascii="Sylfaen" w:hAnsi="Sylfaen" w:cs="Arial"/>
          <w:sz w:val="16"/>
          <w:szCs w:val="16"/>
          <w:lang w:val="hy-AM"/>
        </w:rPr>
        <w:sectPr w:rsidR="00046AD8" w:rsidRPr="00FA5607" w:rsidSect="00C207AD">
          <w:pgSz w:w="16838" w:h="11906" w:orient="landscape" w:code="9"/>
          <w:pgMar w:top="1440" w:right="357" w:bottom="0" w:left="181" w:header="567" w:footer="567" w:gutter="0"/>
          <w:cols w:space="720"/>
        </w:sectPr>
      </w:pPr>
      <w:r w:rsidRPr="00E330E9">
        <w:rPr>
          <w:rFonts w:ascii="Sylfaen" w:hAnsi="Sylfaen"/>
          <w:sz w:val="16"/>
          <w:szCs w:val="16"/>
          <w:lang w:val="hy-AM"/>
        </w:rPr>
        <w:t>__</w:t>
      </w:r>
      <w:r w:rsidR="00DF45CE">
        <w:rPr>
          <w:rFonts w:ascii="Sylfaen" w:hAnsi="Sylfaen"/>
          <w:sz w:val="16"/>
          <w:szCs w:val="16"/>
          <w:lang w:val="hy-AM"/>
        </w:rPr>
        <w:t xml:space="preserve">____________________20 </w:t>
      </w:r>
    </w:p>
    <w:p w:rsidR="00E4777C" w:rsidRPr="00FA5607" w:rsidRDefault="00E4777C" w:rsidP="004F20BF">
      <w:pPr>
        <w:rPr>
          <w:rFonts w:ascii="Sylfaen" w:hAnsi="Sylfaen" w:cs="TimesArmenianPSMT"/>
          <w:b/>
          <w:i/>
          <w:color w:val="000000"/>
          <w:sz w:val="18"/>
          <w:szCs w:val="18"/>
          <w:lang w:val="hy-AM" w:eastAsia="ru-RU"/>
        </w:rPr>
      </w:pPr>
    </w:p>
    <w:p w:rsidR="00E4777C" w:rsidRPr="00FA5607" w:rsidRDefault="00E4777C" w:rsidP="008F6E26">
      <w:pPr>
        <w:ind w:firstLine="567"/>
        <w:rPr>
          <w:rFonts w:ascii="Sylfaen" w:hAnsi="Sylfaen" w:cs="TimesArmenianPSMT"/>
          <w:b/>
          <w:i/>
          <w:color w:val="000000"/>
          <w:sz w:val="18"/>
          <w:szCs w:val="18"/>
          <w:lang w:val="hy-AM" w:eastAsia="ru-RU"/>
        </w:rPr>
      </w:pPr>
    </w:p>
    <w:p w:rsidR="00E4777C" w:rsidRPr="00046AD8" w:rsidRDefault="00E4777C" w:rsidP="00957748">
      <w:pPr>
        <w:ind w:firstLine="567"/>
        <w:jc w:val="right"/>
        <w:rPr>
          <w:rFonts w:ascii="Sylfaen" w:hAnsi="Sylfaen" w:cs="TimesArmenianPSMT"/>
          <w:b/>
          <w:i/>
          <w:color w:val="000000"/>
          <w:sz w:val="18"/>
          <w:szCs w:val="18"/>
          <w:lang w:val="hy-AM" w:eastAsia="ru-RU"/>
        </w:rPr>
      </w:pPr>
    </w:p>
    <w:p w:rsidR="00E4777C" w:rsidRPr="00046AD8" w:rsidRDefault="00E4777C" w:rsidP="00957748">
      <w:pPr>
        <w:ind w:firstLine="567"/>
        <w:jc w:val="right"/>
        <w:rPr>
          <w:rFonts w:ascii="Sylfaen" w:hAnsi="Sylfaen" w:cs="TimesArmenianPSMT"/>
          <w:b/>
          <w:i/>
          <w:color w:val="000000"/>
          <w:sz w:val="18"/>
          <w:szCs w:val="18"/>
          <w:lang w:val="hy-AM" w:eastAsia="ru-RU"/>
        </w:rPr>
      </w:pPr>
    </w:p>
    <w:p w:rsidR="00957748" w:rsidRPr="007A717E" w:rsidRDefault="00957748" w:rsidP="00957748">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t>Հավելված 4.</w:t>
      </w:r>
      <w:r w:rsidRPr="007A717E">
        <w:rPr>
          <w:rFonts w:ascii="Sylfaen" w:hAnsi="Sylfaen" w:cs="TimesArmenianPSMT"/>
          <w:b/>
          <w:i/>
          <w:color w:val="000000"/>
          <w:sz w:val="18"/>
          <w:szCs w:val="18"/>
          <w:lang w:val="af-ZA" w:eastAsia="ru-RU"/>
        </w:rPr>
        <w:t>2</w:t>
      </w:r>
    </w:p>
    <w:p w:rsidR="00957748" w:rsidRPr="008463B9" w:rsidRDefault="00957748" w:rsidP="00957748">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57748" w:rsidRPr="008463B9" w:rsidRDefault="00957748" w:rsidP="009577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B10DDF" w:rsidRPr="009B11C5" w:rsidRDefault="00957748" w:rsidP="00957748">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590C57" w:rsidRDefault="00590C57" w:rsidP="00590C57">
      <w:pPr>
        <w:jc w:val="right"/>
        <w:rPr>
          <w:rFonts w:ascii="Sylfaen" w:hAnsi="Sylfaen"/>
          <w:b/>
          <w:sz w:val="16"/>
          <w:szCs w:val="16"/>
          <w:lang w:val="pt-BR"/>
        </w:rPr>
      </w:pPr>
    </w:p>
    <w:p w:rsidR="00590C57" w:rsidRDefault="00590C57" w:rsidP="00590C57">
      <w:pPr>
        <w:jc w:val="both"/>
        <w:rPr>
          <w:rFonts w:ascii="Sylfaen" w:hAnsi="Sylfaen"/>
          <w:b/>
          <w:sz w:val="16"/>
          <w:szCs w:val="16"/>
          <w:lang w:val="pt-BR"/>
        </w:rPr>
      </w:pPr>
    </w:p>
    <w:p w:rsidR="008F6E26" w:rsidRPr="00FA5607" w:rsidRDefault="008F6E26" w:rsidP="00590C57">
      <w:pPr>
        <w:jc w:val="both"/>
        <w:rPr>
          <w:rFonts w:ascii="Sylfaen" w:hAnsi="Sylfaen"/>
          <w:lang w:val="hy-AM"/>
        </w:rPr>
      </w:pPr>
    </w:p>
    <w:p w:rsidR="00590C57" w:rsidRPr="00FA5607" w:rsidRDefault="00590C57" w:rsidP="00590C57">
      <w:pPr>
        <w:jc w:val="center"/>
        <w:rPr>
          <w:rFonts w:ascii="Sylfaen" w:hAnsi="Sylfaen" w:cs="Sylfaen"/>
          <w:b/>
          <w:lang w:val="hy-AM"/>
        </w:rPr>
      </w:pPr>
      <w:r w:rsidRPr="00FA5607">
        <w:rPr>
          <w:rFonts w:ascii="Sylfaen" w:hAnsi="Sylfaen" w:cs="Sylfaen"/>
          <w:b/>
          <w:lang w:val="hy-AM"/>
        </w:rPr>
        <w:t>Գնման ժամանակացույց</w:t>
      </w:r>
    </w:p>
    <w:p w:rsidR="00590C57" w:rsidRPr="00942181" w:rsidRDefault="00590C57" w:rsidP="00590C57">
      <w:pPr>
        <w:jc w:val="center"/>
        <w:rPr>
          <w:rFonts w:ascii="Sylfaen" w:hAnsi="Sylfaen"/>
          <w:b/>
          <w:sz w:val="22"/>
          <w:szCs w:val="16"/>
          <w:lang w:val="af-ZA"/>
        </w:rPr>
      </w:pPr>
    </w:p>
    <w:tbl>
      <w:tblPr>
        <w:tblW w:w="11070" w:type="dxa"/>
        <w:tblInd w:w="-882" w:type="dxa"/>
        <w:tblLayout w:type="fixed"/>
        <w:tblLook w:val="0000"/>
      </w:tblPr>
      <w:tblGrid>
        <w:gridCol w:w="450"/>
        <w:gridCol w:w="1980"/>
        <w:gridCol w:w="900"/>
        <w:gridCol w:w="810"/>
        <w:gridCol w:w="630"/>
        <w:gridCol w:w="900"/>
        <w:gridCol w:w="720"/>
        <w:gridCol w:w="900"/>
        <w:gridCol w:w="810"/>
        <w:gridCol w:w="1080"/>
        <w:gridCol w:w="900"/>
        <w:gridCol w:w="990"/>
      </w:tblGrid>
      <w:tr w:rsidR="00590C57" w:rsidRPr="0088737C" w:rsidTr="00AE0CF6">
        <w:trPr>
          <w:trHeight w:val="58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90C57" w:rsidRPr="00FA5607" w:rsidRDefault="00590C57" w:rsidP="007A05DE">
            <w:pPr>
              <w:ind w:left="-108" w:right="-108"/>
              <w:jc w:val="center"/>
              <w:rPr>
                <w:rFonts w:ascii="Sylfaen" w:hAnsi="Sylfaen" w:cs="Sylfaen"/>
                <w:sz w:val="20"/>
                <w:lang w:val="hy-AM"/>
              </w:rPr>
            </w:pPr>
          </w:p>
        </w:tc>
        <w:tc>
          <w:tcPr>
            <w:tcW w:w="3690" w:type="dxa"/>
            <w:gridSpan w:val="3"/>
            <w:tcBorders>
              <w:top w:val="single" w:sz="4" w:space="0" w:color="auto"/>
              <w:left w:val="nil"/>
              <w:bottom w:val="single" w:sz="4" w:space="0" w:color="auto"/>
              <w:right w:val="single" w:sz="4" w:space="0" w:color="auto"/>
            </w:tcBorders>
            <w:vAlign w:val="center"/>
          </w:tcPr>
          <w:p w:rsidR="00590C57" w:rsidRPr="006700FE" w:rsidRDefault="00590C57" w:rsidP="007A05DE">
            <w:pPr>
              <w:jc w:val="center"/>
              <w:rPr>
                <w:rFonts w:ascii="Sylfaen" w:hAnsi="Sylfaen" w:cs="Arial LatArm"/>
              </w:rPr>
            </w:pPr>
            <w:r>
              <w:rPr>
                <w:rFonts w:ascii="Sylfaen" w:hAnsi="Sylfaen" w:cs="Sylfaen"/>
                <w:b/>
                <w:sz w:val="22"/>
                <w:szCs w:val="22"/>
                <w:lang w:val="af-ZA"/>
              </w:rPr>
              <w:t>Ապրանք</w:t>
            </w:r>
          </w:p>
        </w:tc>
        <w:tc>
          <w:tcPr>
            <w:tcW w:w="5040" w:type="dxa"/>
            <w:gridSpan w:val="6"/>
            <w:tcBorders>
              <w:top w:val="single" w:sz="4" w:space="0" w:color="auto"/>
              <w:left w:val="nil"/>
              <w:bottom w:val="single" w:sz="4" w:space="0" w:color="auto"/>
              <w:right w:val="single" w:sz="4" w:space="0" w:color="auto"/>
            </w:tcBorders>
            <w:vAlign w:val="center"/>
          </w:tcPr>
          <w:p w:rsidR="00590C57" w:rsidRPr="00AE0CF6" w:rsidRDefault="00AE0CF6" w:rsidP="00AE0CF6">
            <w:pPr>
              <w:jc w:val="center"/>
              <w:rPr>
                <w:rFonts w:ascii="Sylfaen" w:hAnsi="Sylfaen" w:cs="Sylfaen"/>
              </w:rPr>
            </w:pPr>
            <w:r>
              <w:rPr>
                <w:rFonts w:ascii="Sylfaen" w:hAnsi="Sylfaen" w:cs="Sylfaen"/>
                <w:sz w:val="22"/>
              </w:rPr>
              <w:t>Նախատեսվում է գնել 2017թ.</w:t>
            </w:r>
          </w:p>
        </w:tc>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rsidR="00590C57" w:rsidRPr="00AE0CF6" w:rsidRDefault="00AE0CF6" w:rsidP="00AE0CF6">
            <w:pPr>
              <w:jc w:val="center"/>
              <w:rPr>
                <w:rFonts w:ascii="Sylfaen" w:hAnsi="Sylfaen" w:cs="Arial LatArm"/>
                <w:sz w:val="20"/>
              </w:rPr>
            </w:pPr>
            <w:r w:rsidRPr="00AE0CF6">
              <w:rPr>
                <w:rFonts w:ascii="Sylfaen" w:hAnsi="Sylfaen" w:cs="Arial LatArm"/>
                <w:sz w:val="22"/>
              </w:rPr>
              <w:t>Ընդամենը</w:t>
            </w:r>
          </w:p>
        </w:tc>
      </w:tr>
      <w:tr w:rsidR="00590C57" w:rsidRPr="00590C57" w:rsidTr="00AE0CF6">
        <w:trPr>
          <w:trHeight w:val="144"/>
        </w:trPr>
        <w:tc>
          <w:tcPr>
            <w:tcW w:w="45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1980" w:type="dxa"/>
            <w:vMerge w:val="restart"/>
            <w:tcBorders>
              <w:top w:val="nil"/>
              <w:left w:val="single" w:sz="4" w:space="0" w:color="auto"/>
              <w:bottom w:val="single" w:sz="4" w:space="0" w:color="auto"/>
              <w:right w:val="single" w:sz="4" w:space="0" w:color="auto"/>
            </w:tcBorders>
            <w:vAlign w:val="center"/>
          </w:tcPr>
          <w:p w:rsidR="00590C57" w:rsidRPr="00AE0CF6" w:rsidRDefault="00AE0CF6" w:rsidP="007A05DE">
            <w:pPr>
              <w:ind w:left="-144" w:right="-108"/>
              <w:jc w:val="center"/>
              <w:rPr>
                <w:rFonts w:ascii="Sylfaen" w:hAnsi="Sylfaen" w:cs="Arial LatArm"/>
                <w:sz w:val="16"/>
                <w:szCs w:val="16"/>
                <w:lang w:val="ru-RU"/>
              </w:rPr>
            </w:pPr>
            <w:r w:rsidRPr="00AE0CF6">
              <w:rPr>
                <w:rFonts w:ascii="Sylfaen" w:hAnsi="Sylfaen" w:cs="Sylfaen"/>
                <w:b/>
                <w:sz w:val="16"/>
                <w:szCs w:val="16"/>
                <w:lang w:val="af-ZA"/>
              </w:rPr>
              <w:t>Ա</w:t>
            </w:r>
            <w:r w:rsidR="00590C57" w:rsidRPr="00AE0CF6">
              <w:rPr>
                <w:rFonts w:ascii="Sylfaen" w:hAnsi="Sylfaen" w:cs="Sylfaen"/>
                <w:b/>
                <w:sz w:val="16"/>
                <w:szCs w:val="16"/>
                <w:lang w:val="af-ZA"/>
              </w:rPr>
              <w:t>նվանում</w:t>
            </w:r>
            <w:r w:rsidRPr="00AE0CF6">
              <w:rPr>
                <w:rFonts w:ascii="Sylfaen" w:hAnsi="Sylfaen" w:cs="Sylfaen"/>
                <w:b/>
                <w:sz w:val="16"/>
                <w:szCs w:val="16"/>
                <w:lang w:val="af-ZA"/>
              </w:rPr>
              <w:t>ը</w:t>
            </w:r>
          </w:p>
        </w:tc>
        <w:tc>
          <w:tcPr>
            <w:tcW w:w="900" w:type="dxa"/>
            <w:vMerge w:val="restart"/>
            <w:tcBorders>
              <w:top w:val="nil"/>
              <w:left w:val="nil"/>
              <w:right w:val="single" w:sz="4" w:space="0" w:color="auto"/>
            </w:tcBorders>
            <w:vAlign w:val="center"/>
          </w:tcPr>
          <w:p w:rsidR="00590C57" w:rsidRPr="0088737C" w:rsidRDefault="00590C57" w:rsidP="007A05DE">
            <w:pPr>
              <w:jc w:val="center"/>
              <w:rPr>
                <w:rFonts w:ascii="Sylfaen" w:hAnsi="Sylfaen" w:cs="Arial LatArm"/>
                <w:b/>
                <w:sz w:val="16"/>
                <w:szCs w:val="16"/>
                <w:lang w:val="ru-RU"/>
              </w:rPr>
            </w:pPr>
            <w:r>
              <w:rPr>
                <w:rFonts w:ascii="Sylfaen" w:hAnsi="Sylfaen" w:cs="Arial LatArm"/>
                <w:b/>
                <w:sz w:val="16"/>
                <w:szCs w:val="16"/>
              </w:rPr>
              <w:t>Չ/Մ</w:t>
            </w:r>
          </w:p>
        </w:tc>
        <w:tc>
          <w:tcPr>
            <w:tcW w:w="810" w:type="dxa"/>
            <w:vMerge w:val="restart"/>
            <w:tcBorders>
              <w:top w:val="nil"/>
              <w:left w:val="single" w:sz="4" w:space="0" w:color="auto"/>
              <w:bottom w:val="single" w:sz="4" w:space="0" w:color="auto"/>
              <w:right w:val="single" w:sz="4" w:space="0" w:color="auto"/>
            </w:tcBorders>
            <w:vAlign w:val="center"/>
          </w:tcPr>
          <w:p w:rsidR="00590C57" w:rsidRPr="0088737C" w:rsidRDefault="00590C57" w:rsidP="007A05DE">
            <w:pPr>
              <w:ind w:left="-72" w:right="-54"/>
              <w:jc w:val="center"/>
              <w:rPr>
                <w:rFonts w:ascii="Sylfaen" w:hAnsi="Sylfaen" w:cs="Arial LatArm"/>
                <w:b/>
                <w:sz w:val="16"/>
                <w:szCs w:val="16"/>
                <w:lang w:val="ru-RU"/>
              </w:rPr>
            </w:pPr>
            <w:r>
              <w:rPr>
                <w:rFonts w:ascii="Sylfaen" w:hAnsi="Sylfaen" w:cs="Sylfaen"/>
                <w:b/>
                <w:sz w:val="16"/>
                <w:szCs w:val="16"/>
              </w:rPr>
              <w:t>Միավորի գին</w:t>
            </w:r>
            <w:r w:rsidR="00AE0CF6">
              <w:rPr>
                <w:rFonts w:ascii="Sylfaen" w:hAnsi="Sylfaen" w:cs="Sylfaen"/>
                <w:b/>
                <w:sz w:val="16"/>
                <w:szCs w:val="16"/>
              </w:rPr>
              <w:t>ը</w:t>
            </w:r>
          </w:p>
        </w:tc>
        <w:tc>
          <w:tcPr>
            <w:tcW w:w="1530" w:type="dxa"/>
            <w:gridSpan w:val="2"/>
            <w:tcBorders>
              <w:top w:val="single" w:sz="4" w:space="0" w:color="auto"/>
              <w:left w:val="nil"/>
              <w:bottom w:val="single" w:sz="4" w:space="0" w:color="auto"/>
              <w:right w:val="single" w:sz="4" w:space="0" w:color="auto"/>
            </w:tcBorders>
            <w:vAlign w:val="center"/>
          </w:tcPr>
          <w:p w:rsidR="00590C57" w:rsidRPr="0088737C" w:rsidRDefault="00590C57" w:rsidP="007A05DE">
            <w:pPr>
              <w:jc w:val="center"/>
              <w:rPr>
                <w:rFonts w:ascii="Sylfaen" w:hAnsi="Sylfaen" w:cs="Arial LatArm"/>
                <w:sz w:val="20"/>
                <w:lang w:val="ru-RU"/>
              </w:rPr>
            </w:pPr>
          </w:p>
        </w:tc>
        <w:tc>
          <w:tcPr>
            <w:tcW w:w="1620" w:type="dxa"/>
            <w:gridSpan w:val="2"/>
            <w:tcBorders>
              <w:top w:val="single" w:sz="4" w:space="0" w:color="auto"/>
              <w:left w:val="nil"/>
              <w:bottom w:val="single" w:sz="4" w:space="0" w:color="auto"/>
              <w:right w:val="single" w:sz="4" w:space="0" w:color="auto"/>
            </w:tcBorders>
            <w:vAlign w:val="center"/>
          </w:tcPr>
          <w:p w:rsidR="00590C57" w:rsidRPr="0088737C" w:rsidRDefault="00590C57" w:rsidP="007A05DE">
            <w:pPr>
              <w:jc w:val="center"/>
              <w:rPr>
                <w:rFonts w:ascii="Sylfaen" w:hAnsi="Sylfaen" w:cs="Arial LatArm"/>
                <w:sz w:val="20"/>
                <w:lang w:val="ru-RU"/>
              </w:rPr>
            </w:pPr>
          </w:p>
        </w:tc>
        <w:tc>
          <w:tcPr>
            <w:tcW w:w="1890" w:type="dxa"/>
            <w:gridSpan w:val="2"/>
            <w:tcBorders>
              <w:top w:val="single" w:sz="4" w:space="0" w:color="auto"/>
              <w:left w:val="nil"/>
              <w:bottom w:val="single" w:sz="4" w:space="0" w:color="auto"/>
              <w:right w:val="single" w:sz="4" w:space="0" w:color="auto"/>
            </w:tcBorders>
            <w:vAlign w:val="center"/>
          </w:tcPr>
          <w:p w:rsidR="00590C57" w:rsidRPr="00AA3D55" w:rsidRDefault="008F6E26" w:rsidP="00AA3D55">
            <w:pPr>
              <w:jc w:val="center"/>
              <w:rPr>
                <w:rFonts w:ascii="Sylfaen" w:hAnsi="Sylfaen" w:cs="Sylfaen"/>
                <w:b/>
                <w:sz w:val="16"/>
                <w:szCs w:val="16"/>
              </w:rPr>
            </w:pPr>
            <w:r>
              <w:rPr>
                <w:rFonts w:ascii="Sylfaen" w:hAnsi="Sylfaen" w:cs="Sylfaen"/>
                <w:b/>
                <w:sz w:val="16"/>
                <w:szCs w:val="16"/>
              </w:rPr>
              <w:t xml:space="preserve">I </w:t>
            </w:r>
            <w:r w:rsidR="00590C57">
              <w:rPr>
                <w:rFonts w:ascii="Sylfaen" w:hAnsi="Sylfaen" w:cs="Sylfaen"/>
                <w:b/>
                <w:sz w:val="16"/>
                <w:szCs w:val="16"/>
              </w:rPr>
              <w:t>եռամսյակ</w:t>
            </w:r>
            <w:r w:rsidR="00AA3D55">
              <w:rPr>
                <w:rFonts w:ascii="Sylfaen" w:hAnsi="Sylfaen" w:cs="Sylfaen"/>
                <w:b/>
                <w:sz w:val="16"/>
                <w:szCs w:val="16"/>
              </w:rPr>
              <w:t xml:space="preserve"> </w:t>
            </w:r>
          </w:p>
        </w:tc>
        <w:tc>
          <w:tcPr>
            <w:tcW w:w="1890" w:type="dxa"/>
            <w:gridSpan w:val="2"/>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sz w:val="20"/>
                <w:lang w:val="ru-RU"/>
              </w:rPr>
            </w:pPr>
          </w:p>
        </w:tc>
      </w:tr>
      <w:tr w:rsidR="00590C57" w:rsidRPr="00590C57" w:rsidTr="00AE0CF6">
        <w:trPr>
          <w:trHeight w:val="480"/>
        </w:trPr>
        <w:tc>
          <w:tcPr>
            <w:tcW w:w="450" w:type="dxa"/>
            <w:vMerge/>
            <w:tcBorders>
              <w:top w:val="single" w:sz="4" w:space="0" w:color="auto"/>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1980" w:type="dxa"/>
            <w:vMerge/>
            <w:tcBorders>
              <w:top w:val="nil"/>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lang w:val="ru-RU"/>
              </w:rPr>
            </w:pPr>
          </w:p>
        </w:tc>
        <w:tc>
          <w:tcPr>
            <w:tcW w:w="900" w:type="dxa"/>
            <w:vMerge/>
            <w:tcBorders>
              <w:left w:val="nil"/>
              <w:bottom w:val="single" w:sz="4" w:space="0" w:color="auto"/>
              <w:right w:val="single" w:sz="4" w:space="0" w:color="auto"/>
            </w:tcBorders>
            <w:vAlign w:val="center"/>
          </w:tcPr>
          <w:p w:rsidR="00590C57" w:rsidRPr="0088737C" w:rsidRDefault="00590C57" w:rsidP="007A05DE">
            <w:pPr>
              <w:jc w:val="center"/>
              <w:rPr>
                <w:rFonts w:ascii="Sylfaen" w:hAnsi="Sylfaen" w:cs="Arial LatArm"/>
                <w:sz w:val="16"/>
                <w:szCs w:val="16"/>
                <w:lang w:val="ru-RU"/>
              </w:rPr>
            </w:pPr>
          </w:p>
        </w:tc>
        <w:tc>
          <w:tcPr>
            <w:tcW w:w="810" w:type="dxa"/>
            <w:vMerge/>
            <w:tcBorders>
              <w:top w:val="nil"/>
              <w:left w:val="single" w:sz="4" w:space="0" w:color="auto"/>
              <w:bottom w:val="single" w:sz="4" w:space="0" w:color="auto"/>
              <w:right w:val="single" w:sz="4" w:space="0" w:color="auto"/>
            </w:tcBorders>
            <w:vAlign w:val="center"/>
          </w:tcPr>
          <w:p w:rsidR="00590C57" w:rsidRPr="0088737C" w:rsidRDefault="00590C57" w:rsidP="007A05DE">
            <w:pPr>
              <w:rPr>
                <w:rFonts w:ascii="Sylfaen" w:hAnsi="Sylfaen" w:cs="Arial LatArm"/>
                <w:sz w:val="18"/>
                <w:szCs w:val="18"/>
                <w:lang w:val="ru-RU"/>
              </w:rPr>
            </w:pPr>
          </w:p>
        </w:tc>
        <w:tc>
          <w:tcPr>
            <w:tcW w:w="630" w:type="dxa"/>
            <w:tcBorders>
              <w:top w:val="nil"/>
              <w:left w:val="nil"/>
              <w:bottom w:val="single" w:sz="4" w:space="0" w:color="auto"/>
              <w:right w:val="single" w:sz="4" w:space="0" w:color="auto"/>
            </w:tcBorders>
            <w:vAlign w:val="center"/>
          </w:tcPr>
          <w:p w:rsidR="00590C57" w:rsidRPr="0088737C" w:rsidRDefault="00590C57" w:rsidP="007A05DE">
            <w:pPr>
              <w:ind w:left="-108" w:right="-108"/>
              <w:jc w:val="center"/>
              <w:rPr>
                <w:rFonts w:ascii="Sylfaen" w:hAnsi="Sylfaen" w:cs="Arial LatArm"/>
                <w:sz w:val="16"/>
                <w:szCs w:val="16"/>
                <w:lang w:val="ru-RU"/>
              </w:rPr>
            </w:pPr>
          </w:p>
        </w:tc>
        <w:tc>
          <w:tcPr>
            <w:tcW w:w="900" w:type="dxa"/>
            <w:tcBorders>
              <w:top w:val="nil"/>
              <w:left w:val="nil"/>
              <w:bottom w:val="single" w:sz="4" w:space="0" w:color="auto"/>
              <w:right w:val="single" w:sz="4" w:space="0" w:color="auto"/>
            </w:tcBorders>
            <w:vAlign w:val="center"/>
          </w:tcPr>
          <w:p w:rsidR="00590C57" w:rsidRPr="0088737C" w:rsidRDefault="00590C57" w:rsidP="007A05DE">
            <w:pPr>
              <w:ind w:right="-104"/>
              <w:rPr>
                <w:rFonts w:ascii="Sylfaen" w:hAnsi="Sylfaen" w:cs="Arial LatArm"/>
                <w:sz w:val="16"/>
                <w:szCs w:val="16"/>
                <w:lang w:val="ru-RU"/>
              </w:rPr>
            </w:pPr>
          </w:p>
        </w:tc>
        <w:tc>
          <w:tcPr>
            <w:tcW w:w="720" w:type="dxa"/>
            <w:tcBorders>
              <w:top w:val="nil"/>
              <w:left w:val="nil"/>
              <w:bottom w:val="single" w:sz="4" w:space="0" w:color="auto"/>
              <w:right w:val="single" w:sz="4" w:space="0" w:color="auto"/>
            </w:tcBorders>
            <w:vAlign w:val="center"/>
          </w:tcPr>
          <w:p w:rsidR="00590C57" w:rsidRPr="0088737C" w:rsidRDefault="00590C57" w:rsidP="007A05DE">
            <w:pPr>
              <w:ind w:left="-72" w:right="-54"/>
              <w:jc w:val="center"/>
              <w:rPr>
                <w:rFonts w:ascii="Sylfaen" w:hAnsi="Sylfaen" w:cs="Arial LatArm"/>
                <w:sz w:val="16"/>
                <w:szCs w:val="16"/>
                <w:lang w:val="ru-RU"/>
              </w:rPr>
            </w:pPr>
          </w:p>
        </w:tc>
        <w:tc>
          <w:tcPr>
            <w:tcW w:w="900" w:type="dxa"/>
            <w:tcBorders>
              <w:top w:val="nil"/>
              <w:left w:val="nil"/>
              <w:bottom w:val="single" w:sz="4" w:space="0" w:color="auto"/>
              <w:right w:val="single" w:sz="4" w:space="0" w:color="auto"/>
            </w:tcBorders>
            <w:vAlign w:val="center"/>
          </w:tcPr>
          <w:p w:rsidR="00590C57" w:rsidRPr="0088737C" w:rsidRDefault="00590C57" w:rsidP="007A05DE">
            <w:pPr>
              <w:ind w:right="-108"/>
              <w:rPr>
                <w:rFonts w:ascii="Sylfaen" w:hAnsi="Sylfaen" w:cs="Arial LatArm"/>
                <w:sz w:val="16"/>
                <w:szCs w:val="16"/>
                <w:lang w:val="ru-RU"/>
              </w:rPr>
            </w:pPr>
          </w:p>
        </w:tc>
        <w:tc>
          <w:tcPr>
            <w:tcW w:w="810" w:type="dxa"/>
            <w:tcBorders>
              <w:top w:val="nil"/>
              <w:left w:val="nil"/>
              <w:bottom w:val="single" w:sz="4" w:space="0" w:color="auto"/>
              <w:right w:val="single" w:sz="4" w:space="0" w:color="auto"/>
            </w:tcBorders>
            <w:vAlign w:val="center"/>
          </w:tcPr>
          <w:p w:rsidR="00590C57" w:rsidRPr="00590C57" w:rsidRDefault="00590C57" w:rsidP="007A05DE">
            <w:pPr>
              <w:ind w:left="-97" w:right="-108"/>
              <w:jc w:val="center"/>
              <w:rPr>
                <w:rFonts w:ascii="Sylfaen" w:hAnsi="Sylfaen" w:cs="Arial LatArm"/>
                <w:sz w:val="16"/>
                <w:szCs w:val="16"/>
              </w:rPr>
            </w:pPr>
            <w:r>
              <w:rPr>
                <w:rFonts w:ascii="Sylfaen" w:hAnsi="Sylfaen"/>
                <w:b/>
                <w:sz w:val="18"/>
                <w:szCs w:val="16"/>
              </w:rPr>
              <w:t>Քանակ</w:t>
            </w:r>
          </w:p>
        </w:tc>
        <w:tc>
          <w:tcPr>
            <w:tcW w:w="1080" w:type="dxa"/>
            <w:tcBorders>
              <w:top w:val="nil"/>
              <w:left w:val="nil"/>
              <w:bottom w:val="single" w:sz="4" w:space="0" w:color="auto"/>
              <w:right w:val="single" w:sz="4" w:space="0" w:color="auto"/>
            </w:tcBorders>
            <w:vAlign w:val="center"/>
          </w:tcPr>
          <w:p w:rsidR="00590C57" w:rsidRPr="00590C57" w:rsidRDefault="00590C57" w:rsidP="007A05DE">
            <w:pPr>
              <w:ind w:left="-108" w:right="-108"/>
              <w:jc w:val="center"/>
              <w:rPr>
                <w:rFonts w:ascii="Sylfaen" w:hAnsi="Sylfaen" w:cs="Arial LatArm"/>
                <w:b/>
                <w:sz w:val="16"/>
                <w:szCs w:val="16"/>
              </w:rPr>
            </w:pPr>
            <w:r w:rsidRPr="00590C57">
              <w:rPr>
                <w:rFonts w:ascii="Sylfaen" w:hAnsi="Sylfaen" w:cs="Arial LatArm"/>
                <w:b/>
                <w:sz w:val="16"/>
                <w:szCs w:val="16"/>
              </w:rPr>
              <w:t>Գին</w:t>
            </w:r>
          </w:p>
        </w:tc>
        <w:tc>
          <w:tcPr>
            <w:tcW w:w="900" w:type="dxa"/>
            <w:tcBorders>
              <w:top w:val="nil"/>
              <w:left w:val="nil"/>
              <w:bottom w:val="single" w:sz="4" w:space="0" w:color="auto"/>
              <w:right w:val="single" w:sz="4" w:space="0" w:color="auto"/>
            </w:tcBorders>
            <w:vAlign w:val="center"/>
          </w:tcPr>
          <w:p w:rsidR="00590C57" w:rsidRPr="00590C57" w:rsidRDefault="00590C57" w:rsidP="007A05DE">
            <w:pPr>
              <w:ind w:left="-97" w:right="-108"/>
              <w:jc w:val="center"/>
              <w:rPr>
                <w:rFonts w:ascii="Sylfaen" w:hAnsi="Sylfaen" w:cs="Arial LatArm"/>
                <w:sz w:val="16"/>
                <w:szCs w:val="16"/>
              </w:rPr>
            </w:pPr>
            <w:r>
              <w:rPr>
                <w:rFonts w:ascii="Sylfaen" w:hAnsi="Sylfaen"/>
                <w:b/>
                <w:sz w:val="18"/>
                <w:szCs w:val="16"/>
              </w:rPr>
              <w:t>Քանակ</w:t>
            </w:r>
          </w:p>
        </w:tc>
        <w:tc>
          <w:tcPr>
            <w:tcW w:w="990" w:type="dxa"/>
            <w:tcBorders>
              <w:top w:val="nil"/>
              <w:left w:val="nil"/>
              <w:bottom w:val="single" w:sz="4" w:space="0" w:color="auto"/>
              <w:right w:val="single" w:sz="4" w:space="0" w:color="auto"/>
            </w:tcBorders>
            <w:vAlign w:val="center"/>
          </w:tcPr>
          <w:p w:rsidR="00590C57" w:rsidRPr="00590C57" w:rsidRDefault="00590C57" w:rsidP="007A05DE">
            <w:pPr>
              <w:ind w:left="-108" w:right="-108"/>
              <w:jc w:val="center"/>
              <w:rPr>
                <w:rFonts w:ascii="Sylfaen" w:hAnsi="Sylfaen" w:cs="Arial LatArm"/>
                <w:b/>
                <w:sz w:val="16"/>
                <w:szCs w:val="16"/>
              </w:rPr>
            </w:pPr>
            <w:r w:rsidRPr="00590C57">
              <w:rPr>
                <w:rFonts w:ascii="Sylfaen" w:hAnsi="Sylfaen" w:cs="Arial LatArm"/>
                <w:b/>
                <w:sz w:val="16"/>
                <w:szCs w:val="16"/>
              </w:rPr>
              <w:t>Գին</w:t>
            </w:r>
          </w:p>
        </w:tc>
      </w:tr>
      <w:tr w:rsidR="00590C57" w:rsidRPr="00590C57" w:rsidTr="00AE0CF6">
        <w:trPr>
          <w:trHeight w:val="255"/>
        </w:trPr>
        <w:tc>
          <w:tcPr>
            <w:tcW w:w="450" w:type="dxa"/>
            <w:tcBorders>
              <w:top w:val="nil"/>
              <w:left w:val="single" w:sz="4" w:space="0" w:color="auto"/>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w:t>
            </w:r>
          </w:p>
        </w:tc>
        <w:tc>
          <w:tcPr>
            <w:tcW w:w="198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2</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3</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4</w:t>
            </w:r>
          </w:p>
        </w:tc>
        <w:tc>
          <w:tcPr>
            <w:tcW w:w="63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5</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6</w:t>
            </w:r>
          </w:p>
        </w:tc>
        <w:tc>
          <w:tcPr>
            <w:tcW w:w="72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7</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8</w:t>
            </w:r>
          </w:p>
        </w:tc>
        <w:tc>
          <w:tcPr>
            <w:tcW w:w="81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9</w:t>
            </w:r>
          </w:p>
        </w:tc>
        <w:tc>
          <w:tcPr>
            <w:tcW w:w="108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10</w:t>
            </w:r>
          </w:p>
        </w:tc>
        <w:tc>
          <w:tcPr>
            <w:tcW w:w="90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13</w:t>
            </w:r>
          </w:p>
        </w:tc>
        <w:tc>
          <w:tcPr>
            <w:tcW w:w="990" w:type="dxa"/>
            <w:tcBorders>
              <w:top w:val="nil"/>
              <w:left w:val="nil"/>
              <w:bottom w:val="single" w:sz="4" w:space="0" w:color="auto"/>
              <w:right w:val="single" w:sz="4" w:space="0" w:color="auto"/>
            </w:tcBorders>
            <w:shd w:val="pct12" w:color="000000" w:fill="C0C0C0"/>
            <w:vAlign w:val="center"/>
          </w:tcPr>
          <w:p w:rsidR="00590C57" w:rsidRPr="0088737C" w:rsidRDefault="00590C57" w:rsidP="007A05DE">
            <w:pPr>
              <w:jc w:val="center"/>
              <w:rPr>
                <w:rFonts w:ascii="Sylfaen" w:hAnsi="Sylfaen" w:cs="Arial LatArm"/>
                <w:sz w:val="18"/>
                <w:szCs w:val="18"/>
                <w:lang w:val="ru-RU"/>
              </w:rPr>
            </w:pPr>
            <w:r w:rsidRPr="0088737C">
              <w:rPr>
                <w:rFonts w:ascii="Sylfaen" w:hAnsi="Sylfaen" w:cs="Arial LatArm"/>
                <w:sz w:val="18"/>
                <w:szCs w:val="18"/>
                <w:lang w:val="ru-RU"/>
              </w:rPr>
              <w:t>14</w:t>
            </w:r>
          </w:p>
        </w:tc>
      </w:tr>
      <w:tr w:rsidR="00590C57" w:rsidRPr="006700FE" w:rsidTr="00AE0CF6">
        <w:trPr>
          <w:trHeight w:val="665"/>
        </w:trPr>
        <w:tc>
          <w:tcPr>
            <w:tcW w:w="450" w:type="dxa"/>
            <w:tcBorders>
              <w:top w:val="nil"/>
              <w:left w:val="single" w:sz="4" w:space="0" w:color="auto"/>
              <w:bottom w:val="single" w:sz="4" w:space="0" w:color="auto"/>
              <w:right w:val="single" w:sz="4" w:space="0" w:color="auto"/>
            </w:tcBorders>
            <w:vAlign w:val="center"/>
          </w:tcPr>
          <w:p w:rsidR="00590C57" w:rsidRPr="00A41DE8" w:rsidRDefault="00590C57" w:rsidP="007A05DE">
            <w:pPr>
              <w:jc w:val="center"/>
              <w:rPr>
                <w:rFonts w:ascii="Calibri" w:hAnsi="Calibri" w:cs="Calibri"/>
                <w:b/>
                <w:bCs/>
                <w:lang w:val="ru-RU"/>
              </w:rPr>
            </w:pPr>
            <w:r w:rsidRPr="00A41DE8">
              <w:rPr>
                <w:rFonts w:ascii="Calibri" w:hAnsi="Calibri" w:cs="Calibri"/>
                <w:b/>
                <w:bCs/>
                <w:lang w:val="ru-RU"/>
              </w:rPr>
              <w:t>1</w:t>
            </w:r>
          </w:p>
        </w:tc>
        <w:tc>
          <w:tcPr>
            <w:tcW w:w="1980" w:type="dxa"/>
            <w:tcBorders>
              <w:top w:val="nil"/>
              <w:left w:val="nil"/>
              <w:bottom w:val="single" w:sz="4" w:space="0" w:color="auto"/>
              <w:right w:val="single" w:sz="4" w:space="0" w:color="auto"/>
            </w:tcBorders>
            <w:noWrap/>
            <w:vAlign w:val="center"/>
          </w:tcPr>
          <w:p w:rsidR="00AE0CF6" w:rsidRDefault="00AE0CF6" w:rsidP="00AA3D55">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Գազավերլուծիչ ФП-22 АРТ. 023005</w:t>
            </w:r>
          </w:p>
          <w:p w:rsidR="00590C57" w:rsidRPr="00880412" w:rsidRDefault="00AE0CF6" w:rsidP="00AE0CF6">
            <w:pPr>
              <w:pStyle w:val="BodyTextIndent2"/>
              <w:spacing w:line="240" w:lineRule="auto"/>
              <w:ind w:firstLine="0"/>
              <w:rPr>
                <w:rFonts w:ascii="Sylfaen" w:hAnsi="Sylfaen" w:cs="Sylfaen"/>
                <w:color w:val="000000"/>
                <w:sz w:val="16"/>
                <w:szCs w:val="16"/>
              </w:rPr>
            </w:pPr>
            <w:r>
              <w:rPr>
                <w:rFonts w:ascii="Sylfaen" w:hAnsi="Sylfaen" w:cs="Sylfaen"/>
                <w:color w:val="000000"/>
                <w:sz w:val="16"/>
                <w:szCs w:val="16"/>
              </w:rPr>
              <w:t>կամ համարժեք</w:t>
            </w:r>
          </w:p>
        </w:tc>
        <w:tc>
          <w:tcPr>
            <w:tcW w:w="900" w:type="dxa"/>
            <w:tcBorders>
              <w:top w:val="nil"/>
              <w:left w:val="nil"/>
              <w:bottom w:val="single" w:sz="4" w:space="0" w:color="auto"/>
              <w:right w:val="single" w:sz="4" w:space="0" w:color="auto"/>
            </w:tcBorders>
            <w:vAlign w:val="center"/>
          </w:tcPr>
          <w:p w:rsidR="00590C57" w:rsidRPr="00AE0CF6" w:rsidRDefault="00AA3D55" w:rsidP="007A05DE">
            <w:pPr>
              <w:jc w:val="center"/>
              <w:rPr>
                <w:rFonts w:ascii="Sylfaen" w:hAnsi="Sylfaen" w:cs="Sylfaen"/>
                <w:sz w:val="16"/>
                <w:szCs w:val="16"/>
              </w:rPr>
            </w:pPr>
            <w:r>
              <w:rPr>
                <w:rFonts w:ascii="Sylfaen" w:hAnsi="Sylfaen" w:cs="Sylfaen"/>
                <w:sz w:val="16"/>
                <w:szCs w:val="16"/>
              </w:rPr>
              <w:t>լրակազմ</w:t>
            </w:r>
          </w:p>
        </w:tc>
        <w:tc>
          <w:tcPr>
            <w:tcW w:w="810" w:type="dxa"/>
            <w:tcBorders>
              <w:top w:val="nil"/>
              <w:left w:val="nil"/>
              <w:bottom w:val="single" w:sz="4" w:space="0" w:color="auto"/>
              <w:right w:val="single" w:sz="4" w:space="0" w:color="auto"/>
            </w:tcBorders>
            <w:vAlign w:val="center"/>
          </w:tcPr>
          <w:p w:rsidR="00590C57" w:rsidRPr="00E7315E" w:rsidRDefault="00590C57" w:rsidP="007A05DE">
            <w:pPr>
              <w:jc w:val="center"/>
              <w:rPr>
                <w:rFonts w:ascii="Sylfaen" w:hAnsi="Sylfaen" w:cs="Arial LatArm"/>
                <w:sz w:val="20"/>
                <w:szCs w:val="20"/>
              </w:rPr>
            </w:pPr>
          </w:p>
        </w:tc>
        <w:tc>
          <w:tcPr>
            <w:tcW w:w="630" w:type="dxa"/>
            <w:tcBorders>
              <w:top w:val="nil"/>
              <w:left w:val="nil"/>
              <w:bottom w:val="single" w:sz="4" w:space="0" w:color="auto"/>
              <w:right w:val="single" w:sz="4" w:space="0" w:color="auto"/>
            </w:tcBorders>
            <w:vAlign w:val="center"/>
          </w:tcPr>
          <w:p w:rsidR="00590C57" w:rsidRPr="00E7315E" w:rsidRDefault="00590C57" w:rsidP="007A05DE">
            <w:pPr>
              <w:ind w:left="-72"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7A05DE">
            <w:pPr>
              <w:ind w:left="-138" w:right="-154"/>
              <w:jc w:val="center"/>
              <w:rPr>
                <w:rFonts w:ascii="Sylfaen" w:hAnsi="Sylfaen"/>
                <w:sz w:val="20"/>
                <w:szCs w:val="20"/>
              </w:rPr>
            </w:pPr>
          </w:p>
        </w:tc>
        <w:tc>
          <w:tcPr>
            <w:tcW w:w="720" w:type="dxa"/>
            <w:tcBorders>
              <w:top w:val="nil"/>
              <w:left w:val="nil"/>
              <w:bottom w:val="single" w:sz="4" w:space="0" w:color="auto"/>
              <w:right w:val="single" w:sz="4" w:space="0" w:color="auto"/>
            </w:tcBorders>
            <w:vAlign w:val="center"/>
          </w:tcPr>
          <w:p w:rsidR="00590C57" w:rsidRPr="00E7315E" w:rsidRDefault="00590C57" w:rsidP="007A05DE">
            <w:pPr>
              <w:ind w:left="-122" w:right="-12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E7315E" w:rsidRDefault="00590C57" w:rsidP="007A05DE">
            <w:pPr>
              <w:ind w:left="-108" w:right="-108"/>
              <w:jc w:val="center"/>
              <w:rPr>
                <w:rFonts w:ascii="Sylfaen" w:hAnsi="Sylfaen"/>
                <w:sz w:val="20"/>
                <w:szCs w:val="20"/>
              </w:rPr>
            </w:pPr>
          </w:p>
        </w:tc>
        <w:tc>
          <w:tcPr>
            <w:tcW w:w="810" w:type="dxa"/>
            <w:tcBorders>
              <w:top w:val="nil"/>
              <w:left w:val="nil"/>
              <w:bottom w:val="single" w:sz="4" w:space="0" w:color="auto"/>
              <w:right w:val="single" w:sz="4" w:space="0" w:color="auto"/>
            </w:tcBorders>
            <w:vAlign w:val="center"/>
          </w:tcPr>
          <w:p w:rsidR="00590C57" w:rsidRPr="00AE0CF6" w:rsidRDefault="00AE0CF6" w:rsidP="007A05DE">
            <w:pPr>
              <w:jc w:val="center"/>
              <w:rPr>
                <w:rFonts w:ascii="Calibri" w:hAnsi="Calibri" w:cs="Calibri"/>
                <w:b/>
                <w:bCs/>
                <w:color w:val="000000"/>
                <w:sz w:val="18"/>
                <w:szCs w:val="18"/>
              </w:rPr>
            </w:pPr>
            <w:r>
              <w:rPr>
                <w:rFonts w:ascii="Calibri" w:hAnsi="Calibri" w:cs="Calibri"/>
                <w:b/>
                <w:bCs/>
                <w:color w:val="000000"/>
                <w:sz w:val="18"/>
                <w:szCs w:val="18"/>
              </w:rPr>
              <w:t>51</w:t>
            </w:r>
          </w:p>
        </w:tc>
        <w:tc>
          <w:tcPr>
            <w:tcW w:w="1080" w:type="dxa"/>
            <w:tcBorders>
              <w:top w:val="nil"/>
              <w:left w:val="nil"/>
              <w:bottom w:val="single" w:sz="4" w:space="0" w:color="auto"/>
              <w:right w:val="single" w:sz="4" w:space="0" w:color="auto"/>
            </w:tcBorders>
            <w:vAlign w:val="center"/>
          </w:tcPr>
          <w:p w:rsidR="00590C57" w:rsidRPr="00E7315E" w:rsidRDefault="00590C57" w:rsidP="007A05DE">
            <w:pPr>
              <w:ind w:left="-108" w:right="-108"/>
              <w:jc w:val="center"/>
              <w:rPr>
                <w:rFonts w:ascii="Sylfaen" w:hAnsi="Sylfaen"/>
                <w:sz w:val="20"/>
                <w:szCs w:val="20"/>
              </w:rPr>
            </w:pPr>
          </w:p>
        </w:tc>
        <w:tc>
          <w:tcPr>
            <w:tcW w:w="900" w:type="dxa"/>
            <w:tcBorders>
              <w:top w:val="nil"/>
              <w:left w:val="nil"/>
              <w:bottom w:val="single" w:sz="4" w:space="0" w:color="auto"/>
              <w:right w:val="single" w:sz="4" w:space="0" w:color="auto"/>
            </w:tcBorders>
            <w:vAlign w:val="center"/>
          </w:tcPr>
          <w:p w:rsidR="00590C57" w:rsidRPr="008560C4" w:rsidRDefault="00590C57" w:rsidP="007A05DE">
            <w:pPr>
              <w:ind w:left="-108" w:right="-108"/>
              <w:jc w:val="center"/>
              <w:rPr>
                <w:rFonts w:ascii="Sylfaen" w:hAnsi="Sylfaen" w:cs="Arial"/>
                <w:b/>
                <w:sz w:val="20"/>
                <w:szCs w:val="20"/>
              </w:rPr>
            </w:pPr>
          </w:p>
        </w:tc>
        <w:tc>
          <w:tcPr>
            <w:tcW w:w="990" w:type="dxa"/>
            <w:tcBorders>
              <w:top w:val="nil"/>
              <w:left w:val="nil"/>
              <w:bottom w:val="single" w:sz="4" w:space="0" w:color="auto"/>
              <w:right w:val="single" w:sz="4" w:space="0" w:color="auto"/>
            </w:tcBorders>
            <w:vAlign w:val="center"/>
          </w:tcPr>
          <w:p w:rsidR="00590C57" w:rsidRPr="00E7315E" w:rsidRDefault="00590C57" w:rsidP="007A05DE">
            <w:pPr>
              <w:ind w:left="-108" w:right="-108"/>
              <w:jc w:val="center"/>
              <w:rPr>
                <w:rFonts w:ascii="Sylfaen" w:hAnsi="Sylfaen"/>
                <w:b/>
                <w:sz w:val="20"/>
                <w:szCs w:val="20"/>
              </w:rPr>
            </w:pPr>
          </w:p>
        </w:tc>
      </w:tr>
      <w:tr w:rsidR="00590C57" w:rsidRPr="006700FE" w:rsidTr="00AE0CF6">
        <w:trPr>
          <w:trHeight w:val="405"/>
        </w:trPr>
        <w:tc>
          <w:tcPr>
            <w:tcW w:w="4140" w:type="dxa"/>
            <w:gridSpan w:val="4"/>
            <w:tcBorders>
              <w:top w:val="single" w:sz="4" w:space="0" w:color="auto"/>
              <w:left w:val="single" w:sz="4" w:space="0" w:color="auto"/>
              <w:bottom w:val="single" w:sz="4" w:space="0" w:color="auto"/>
              <w:right w:val="single" w:sz="4" w:space="0" w:color="auto"/>
            </w:tcBorders>
            <w:vAlign w:val="center"/>
          </w:tcPr>
          <w:p w:rsidR="00590C57" w:rsidRPr="006700FE" w:rsidRDefault="00590C57" w:rsidP="007A05DE">
            <w:pPr>
              <w:jc w:val="center"/>
              <w:rPr>
                <w:rFonts w:ascii="Sylfaen" w:hAnsi="Sylfaen" w:cs="Arial LatArm"/>
              </w:rPr>
            </w:pPr>
            <w:r>
              <w:rPr>
                <w:rFonts w:ascii="Tahoma" w:hAnsi="Tahoma" w:cs="Tahoma"/>
                <w:b/>
                <w:sz w:val="16"/>
                <w:szCs w:val="16"/>
              </w:rPr>
              <w:t>Ընդամենը</w:t>
            </w:r>
          </w:p>
        </w:tc>
        <w:tc>
          <w:tcPr>
            <w:tcW w:w="63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r w:rsidRPr="006700FE">
              <w:rPr>
                <w:rFonts w:ascii="Sylfaen" w:hAnsi="Sylfaen"/>
              </w:rPr>
              <w:t>X</w:t>
            </w:r>
          </w:p>
        </w:tc>
        <w:tc>
          <w:tcPr>
            <w:tcW w:w="90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p>
        </w:tc>
        <w:tc>
          <w:tcPr>
            <w:tcW w:w="72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r w:rsidRPr="006700FE">
              <w:rPr>
                <w:rFonts w:ascii="Sylfaen" w:hAnsi="Sylfaen"/>
              </w:rPr>
              <w:t>X</w:t>
            </w:r>
          </w:p>
        </w:tc>
        <w:tc>
          <w:tcPr>
            <w:tcW w:w="90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p>
        </w:tc>
        <w:tc>
          <w:tcPr>
            <w:tcW w:w="81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r w:rsidRPr="006700FE">
              <w:rPr>
                <w:rFonts w:ascii="Sylfaen" w:hAnsi="Sylfaen"/>
              </w:rPr>
              <w:t>X</w:t>
            </w:r>
          </w:p>
        </w:tc>
        <w:tc>
          <w:tcPr>
            <w:tcW w:w="108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p>
        </w:tc>
        <w:tc>
          <w:tcPr>
            <w:tcW w:w="90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r w:rsidRPr="006700FE">
              <w:rPr>
                <w:rFonts w:ascii="Sylfaen" w:hAnsi="Sylfaen"/>
              </w:rPr>
              <w:t>X</w:t>
            </w:r>
          </w:p>
        </w:tc>
        <w:tc>
          <w:tcPr>
            <w:tcW w:w="990" w:type="dxa"/>
            <w:tcBorders>
              <w:top w:val="nil"/>
              <w:left w:val="nil"/>
              <w:bottom w:val="single" w:sz="4" w:space="0" w:color="auto"/>
              <w:right w:val="single" w:sz="4" w:space="0" w:color="auto"/>
            </w:tcBorders>
            <w:vAlign w:val="center"/>
          </w:tcPr>
          <w:p w:rsidR="00590C57" w:rsidRPr="006700FE" w:rsidRDefault="00590C57" w:rsidP="007A05DE">
            <w:pPr>
              <w:jc w:val="center"/>
              <w:rPr>
                <w:rFonts w:ascii="Sylfaen" w:hAnsi="Sylfaen"/>
              </w:rPr>
            </w:pPr>
          </w:p>
        </w:tc>
      </w:tr>
    </w:tbl>
    <w:p w:rsidR="00957748" w:rsidRPr="00590C57" w:rsidRDefault="00957748" w:rsidP="00590C57">
      <w:pPr>
        <w:tabs>
          <w:tab w:val="left" w:pos="5433"/>
        </w:tabs>
        <w:rPr>
          <w:rFonts w:ascii="Sylfaen" w:hAnsi="Sylfaen"/>
          <w:sz w:val="20"/>
          <w:vertAlign w:val="superscript"/>
        </w:rPr>
      </w:pPr>
    </w:p>
    <w:p w:rsidR="009908F3" w:rsidRDefault="009908F3" w:rsidP="009908F3">
      <w:pPr>
        <w:pStyle w:val="ListParagraph"/>
        <w:spacing w:after="200" w:line="276" w:lineRule="auto"/>
        <w:jc w:val="both"/>
        <w:rPr>
          <w:rFonts w:ascii="Sylfaen" w:hAnsi="Sylfaen" w:cs="Sylfaen"/>
          <w:sz w:val="20"/>
          <w:szCs w:val="20"/>
          <w:lang w:val="af-ZA"/>
        </w:rPr>
      </w:pPr>
      <w:r w:rsidRPr="009908F3">
        <w:rPr>
          <w:rFonts w:ascii="Sylfaen" w:hAnsi="Sylfaen" w:cs="Sylfaen"/>
          <w:sz w:val="20"/>
          <w:szCs w:val="20"/>
          <w:lang w:val="en-GB"/>
        </w:rPr>
        <w:t>Վճարման</w:t>
      </w:r>
      <w:r w:rsidRPr="009908F3">
        <w:rPr>
          <w:rFonts w:ascii="Sylfaen" w:hAnsi="Sylfaen" w:cs="Sylfaen"/>
          <w:sz w:val="20"/>
          <w:szCs w:val="20"/>
          <w:lang w:val="af-ZA"/>
        </w:rPr>
        <w:t xml:space="preserve"> </w:t>
      </w:r>
      <w:r w:rsidRPr="009908F3">
        <w:rPr>
          <w:rFonts w:ascii="Sylfaen" w:hAnsi="Sylfaen" w:cs="Sylfaen"/>
          <w:sz w:val="20"/>
          <w:szCs w:val="20"/>
          <w:lang w:val="en-GB"/>
        </w:rPr>
        <w:t>ժամկետը</w:t>
      </w:r>
      <w:r w:rsidRPr="009908F3">
        <w:rPr>
          <w:rFonts w:ascii="Sylfaen" w:hAnsi="Sylfaen" w:cs="Sylfaen"/>
          <w:sz w:val="20"/>
          <w:szCs w:val="20"/>
          <w:lang w:val="hy-AM"/>
        </w:rPr>
        <w:t>՝</w:t>
      </w:r>
      <w:r w:rsidRPr="009908F3">
        <w:rPr>
          <w:rFonts w:ascii="Sylfaen" w:hAnsi="Sylfaen" w:cs="Sylfaen"/>
          <w:sz w:val="20"/>
          <w:szCs w:val="20"/>
          <w:lang w:val="af-ZA"/>
        </w:rPr>
        <w:t xml:space="preserve"> </w:t>
      </w:r>
      <w:r w:rsidRPr="009908F3">
        <w:rPr>
          <w:rFonts w:ascii="Sylfaen" w:hAnsi="Sylfaen" w:cs="Sylfaen"/>
          <w:sz w:val="20"/>
          <w:szCs w:val="20"/>
          <w:lang w:val="hy-AM"/>
        </w:rPr>
        <w:t>ապրանք</w:t>
      </w:r>
      <w:r w:rsidRPr="009908F3">
        <w:rPr>
          <w:rFonts w:ascii="Sylfaen" w:hAnsi="Sylfaen" w:cs="Sylfaen"/>
          <w:sz w:val="20"/>
          <w:szCs w:val="20"/>
        </w:rPr>
        <w:t>ը</w:t>
      </w:r>
      <w:r w:rsidRPr="009908F3">
        <w:rPr>
          <w:rFonts w:ascii="Sylfaen" w:hAnsi="Sylfaen" w:cs="Sylfaen"/>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r w:rsidR="00DF45CE">
        <w:rPr>
          <w:rFonts w:ascii="Sylfaen" w:hAnsi="Sylfaen" w:cs="Sylfaen"/>
          <w:sz w:val="20"/>
          <w:szCs w:val="20"/>
          <w:lang w:val="af-ZA"/>
        </w:rPr>
        <w:t>:</w:t>
      </w:r>
    </w:p>
    <w:p w:rsidR="008A067B" w:rsidRDefault="008A067B" w:rsidP="009908F3">
      <w:pPr>
        <w:pStyle w:val="ListParagraph"/>
        <w:spacing w:after="200" w:line="276" w:lineRule="auto"/>
        <w:jc w:val="both"/>
        <w:rPr>
          <w:rFonts w:ascii="Sylfaen" w:hAnsi="Sylfaen" w:cs="Sylfaen"/>
          <w:sz w:val="20"/>
          <w:szCs w:val="20"/>
          <w:lang w:val="af-ZA"/>
        </w:rPr>
      </w:pPr>
    </w:p>
    <w:tbl>
      <w:tblPr>
        <w:tblW w:w="8662" w:type="dxa"/>
        <w:jc w:val="center"/>
        <w:tblInd w:w="3185" w:type="dxa"/>
        <w:tblLayout w:type="fixed"/>
        <w:tblLook w:val="04A0"/>
      </w:tblPr>
      <w:tblGrid>
        <w:gridCol w:w="570"/>
        <w:gridCol w:w="6144"/>
        <w:gridCol w:w="6"/>
        <w:gridCol w:w="1942"/>
      </w:tblGrid>
      <w:tr w:rsidR="008A067B" w:rsidRPr="001E23AC" w:rsidTr="008A067B">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8A067B" w:rsidRPr="0068154A" w:rsidRDefault="008A067B" w:rsidP="00800550">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800550">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8A067B" w:rsidRPr="001E23AC" w:rsidRDefault="008A067B" w:rsidP="00800550">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                     ամիս</w:t>
            </w:r>
          </w:p>
        </w:tc>
      </w:tr>
      <w:tr w:rsidR="008A067B" w:rsidRPr="00FA5607" w:rsidTr="008A067B">
        <w:trPr>
          <w:trHeight w:val="341"/>
          <w:jc w:val="center"/>
        </w:trPr>
        <w:tc>
          <w:tcPr>
            <w:tcW w:w="570" w:type="dxa"/>
            <w:tcBorders>
              <w:top w:val="nil"/>
              <w:left w:val="single" w:sz="4" w:space="0" w:color="auto"/>
              <w:bottom w:val="single" w:sz="4" w:space="0" w:color="auto"/>
              <w:right w:val="single" w:sz="4" w:space="0" w:color="auto"/>
            </w:tcBorders>
            <w:shd w:val="clear" w:color="000000" w:fill="DBEEF3"/>
            <w:vAlign w:val="center"/>
            <w:hideMark/>
          </w:tcPr>
          <w:p w:rsidR="008A067B" w:rsidRPr="001E23AC" w:rsidRDefault="008A067B" w:rsidP="00800550">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8A067B" w:rsidRDefault="008A067B" w:rsidP="008A067B">
            <w:pPr>
              <w:pStyle w:val="BodyTextIndent2"/>
              <w:spacing w:line="240" w:lineRule="auto"/>
              <w:ind w:firstLine="0"/>
              <w:jc w:val="center"/>
              <w:rPr>
                <w:rFonts w:ascii="Sylfaen" w:hAnsi="Sylfaen" w:cs="Sylfaen"/>
                <w:color w:val="000000"/>
                <w:sz w:val="16"/>
                <w:szCs w:val="16"/>
              </w:rPr>
            </w:pPr>
            <w:r>
              <w:rPr>
                <w:rFonts w:ascii="Sylfaen" w:hAnsi="Sylfaen" w:cs="Sylfaen"/>
                <w:color w:val="000000"/>
                <w:sz w:val="16"/>
                <w:szCs w:val="16"/>
              </w:rPr>
              <w:t xml:space="preserve">Գազավերլուծիչ ФП-22 АРТ. 023005 </w:t>
            </w:r>
          </w:p>
          <w:p w:rsidR="008A067B" w:rsidRPr="00FA5607" w:rsidRDefault="008A067B" w:rsidP="008A067B">
            <w:pPr>
              <w:jc w:val="center"/>
              <w:rPr>
                <w:rFonts w:ascii="Sylfaen" w:hAnsi="Sylfaen"/>
                <w:b/>
                <w:sz w:val="20"/>
                <w:szCs w:val="20"/>
                <w:lang w:val="hy-AM" w:eastAsia="ru-RU"/>
              </w:rPr>
            </w:pPr>
            <w:r w:rsidRPr="00FA5607">
              <w:rPr>
                <w:rFonts w:ascii="Sylfaen" w:hAnsi="Sylfaen" w:cs="Sylfaen"/>
                <w:color w:val="000000"/>
                <w:sz w:val="16"/>
                <w:szCs w:val="16"/>
                <w:lang w:val="hy-AM"/>
              </w:rPr>
              <w:t>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8A067B" w:rsidRPr="00A115F3" w:rsidRDefault="008A067B" w:rsidP="00800550">
            <w:pPr>
              <w:jc w:val="center"/>
              <w:rPr>
                <w:rFonts w:ascii="Sylfaen" w:hAnsi="Sylfaen" w:cs="Calibri"/>
                <w:b/>
                <w:bCs/>
                <w:sz w:val="16"/>
                <w:szCs w:val="16"/>
                <w:lang w:val="hy-AM"/>
              </w:rPr>
            </w:pPr>
          </w:p>
        </w:tc>
      </w:tr>
    </w:tbl>
    <w:p w:rsidR="008A067B" w:rsidRPr="009908F3" w:rsidRDefault="008A067B" w:rsidP="009908F3">
      <w:pPr>
        <w:pStyle w:val="ListParagraph"/>
        <w:spacing w:after="200" w:line="276" w:lineRule="auto"/>
        <w:jc w:val="both"/>
        <w:rPr>
          <w:rFonts w:ascii="Sylfaen" w:hAnsi="Sylfaen" w:cs="Sylfaen"/>
          <w:sz w:val="20"/>
          <w:szCs w:val="20"/>
          <w:lang w:val="af-ZA"/>
        </w:rPr>
      </w:pPr>
    </w:p>
    <w:p w:rsidR="00957748" w:rsidRDefault="00957748" w:rsidP="009908F3">
      <w:pPr>
        <w:tabs>
          <w:tab w:val="left" w:pos="398"/>
        </w:tabs>
        <w:ind w:right="891"/>
        <w:rPr>
          <w:rFonts w:ascii="Sylfaen" w:hAnsi="Sylfaen"/>
          <w:sz w:val="20"/>
          <w:vertAlign w:val="superscript"/>
          <w:lang w:val="af-ZA"/>
        </w:rPr>
      </w:pPr>
    </w:p>
    <w:p w:rsidR="00957748" w:rsidRDefault="00957748" w:rsidP="00957748">
      <w:pPr>
        <w:ind w:right="891"/>
        <w:jc w:val="right"/>
        <w:rPr>
          <w:rFonts w:ascii="Sylfaen" w:hAnsi="Sylfaen"/>
          <w:sz w:val="20"/>
          <w:vertAlign w:val="superscript"/>
          <w:lang w:val="af-ZA"/>
        </w:rPr>
      </w:pPr>
    </w:p>
    <w:p w:rsidR="00957748" w:rsidRPr="00B25D9D" w:rsidRDefault="00957748" w:rsidP="009577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57748" w:rsidRPr="00B25D9D" w:rsidRDefault="00957748" w:rsidP="009577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    </w:t>
      </w:r>
    </w:p>
    <w:p w:rsidR="00957748" w:rsidRPr="00B25D9D" w:rsidRDefault="00957748" w:rsidP="009577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57748" w:rsidRPr="00B25D9D" w:rsidRDefault="00957748" w:rsidP="00957748">
      <w:pPr>
        <w:jc w:val="right"/>
        <w:rPr>
          <w:rFonts w:ascii="Sylfaen" w:hAnsi="Sylfaen"/>
          <w:sz w:val="20"/>
          <w:lang w:val="hy-AM"/>
        </w:rPr>
      </w:pPr>
    </w:p>
    <w:p w:rsidR="00957748" w:rsidRPr="00B25D9D" w:rsidRDefault="00957748" w:rsidP="009577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624EC" w:rsidRPr="00A83245" w:rsidRDefault="00957748" w:rsidP="00957748">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957748" w:rsidRPr="00B80856" w:rsidRDefault="00957748" w:rsidP="00677F36">
      <w:pPr>
        <w:pStyle w:val="BodyTextIndent"/>
        <w:jc w:val="right"/>
        <w:rPr>
          <w:rFonts w:ascii="Sylfaen" w:hAnsi="Sylfaen" w:cs="Sylfaen"/>
          <w:i w:val="0"/>
          <w:sz w:val="16"/>
          <w:szCs w:val="16"/>
          <w:lang w:val="hy-AM"/>
        </w:rPr>
      </w:pPr>
    </w:p>
    <w:p w:rsidR="003D2B2C" w:rsidRPr="00FA5607" w:rsidRDefault="003D2B2C" w:rsidP="008A067B">
      <w:pPr>
        <w:pStyle w:val="BodyTextIndent"/>
        <w:ind w:firstLine="0"/>
        <w:rPr>
          <w:rFonts w:ascii="Sylfaen" w:hAnsi="Sylfaen" w:cs="Sylfaen"/>
          <w:i w:val="0"/>
          <w:sz w:val="16"/>
          <w:szCs w:val="16"/>
          <w:lang w:val="hy-AM"/>
        </w:rPr>
      </w:pPr>
    </w:p>
    <w:p w:rsidR="00957748" w:rsidRPr="00B80856" w:rsidRDefault="00957748" w:rsidP="00957748">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80856">
        <w:rPr>
          <w:rFonts w:ascii="Sylfaen" w:hAnsi="Sylfaen" w:cs="TimesArmenianPSMT"/>
          <w:b/>
          <w:i/>
          <w:color w:val="000000"/>
          <w:sz w:val="18"/>
          <w:szCs w:val="18"/>
          <w:lang w:val="hy-AM" w:eastAsia="ru-RU"/>
        </w:rPr>
        <w:t>3</w:t>
      </w:r>
    </w:p>
    <w:p w:rsidR="009B11C5" w:rsidRPr="008463B9" w:rsidRDefault="00957748" w:rsidP="009B11C5">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r>
      <w:r w:rsidR="009B11C5">
        <w:rPr>
          <w:rFonts w:ascii="Sylfaen" w:hAnsi="Sylfaen" w:cs="TimesArmenianPSMT"/>
          <w:b w:val="0"/>
          <w:i/>
          <w:sz w:val="18"/>
          <w:szCs w:val="18"/>
          <w:lang w:val="hy-AM"/>
        </w:rPr>
        <w:tab/>
        <w:t xml:space="preserve">              </w:t>
      </w:r>
      <w:r w:rsidR="009B11C5" w:rsidRPr="00FA5607">
        <w:rPr>
          <w:rFonts w:ascii="Sylfaen" w:hAnsi="Sylfaen" w:cs="TimesArmenianPSMT"/>
          <w:b w:val="0"/>
          <w:i/>
          <w:sz w:val="18"/>
          <w:szCs w:val="18"/>
          <w:lang w:val="hy-AM"/>
        </w:rPr>
        <w:t xml:space="preserve">        </w:t>
      </w:r>
      <w:r w:rsidR="0090687E">
        <w:rPr>
          <w:rFonts w:ascii="Sylfaen" w:hAnsi="Sylfaen"/>
          <w:sz w:val="18"/>
          <w:szCs w:val="18"/>
          <w:lang w:val="af-ZA"/>
        </w:rPr>
        <w:t xml:space="preserve">№123GArm/17_2.2_00-12.12.16   </w:t>
      </w:r>
      <w:r w:rsidR="009B11C5" w:rsidRPr="008463B9">
        <w:rPr>
          <w:rFonts w:ascii="Sylfaen" w:hAnsi="Sylfaen" w:cs="Sylfaen"/>
          <w:sz w:val="18"/>
          <w:szCs w:val="18"/>
        </w:rPr>
        <w:t>ծածկագրով</w:t>
      </w:r>
      <w:r w:rsidR="009B11C5"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957748" w:rsidRPr="000669C1" w:rsidRDefault="00957748" w:rsidP="009B11C5">
      <w:pPr>
        <w:pStyle w:val="Heading9"/>
        <w:rPr>
          <w:rFonts w:ascii="Sylfaen" w:hAnsi="Sylfaen"/>
          <w:b w:val="0"/>
          <w:sz w:val="20"/>
          <w:vertAlign w:val="superscript"/>
          <w:lang w:val="hy-AM"/>
        </w:rPr>
      </w:pPr>
    </w:p>
    <w:p w:rsidR="00957748" w:rsidRPr="00C8541D" w:rsidRDefault="00957748" w:rsidP="00957748">
      <w:pPr>
        <w:ind w:right="891"/>
        <w:rPr>
          <w:rFonts w:ascii="Sylfaen" w:hAnsi="Sylfaen"/>
          <w:sz w:val="20"/>
          <w:vertAlign w:val="superscript"/>
          <w:lang w:val="hy-AM"/>
        </w:rPr>
      </w:pPr>
    </w:p>
    <w:p w:rsidR="00957748" w:rsidRPr="00C8541D" w:rsidRDefault="00957748" w:rsidP="00957748">
      <w:pPr>
        <w:tabs>
          <w:tab w:val="left" w:pos="3140"/>
        </w:tabs>
        <w:ind w:right="891"/>
        <w:jc w:val="center"/>
        <w:rPr>
          <w:rFonts w:ascii="Sylfaen" w:hAnsi="Sylfaen"/>
          <w:b/>
          <w:sz w:val="40"/>
          <w:szCs w:val="40"/>
          <w:vertAlign w:val="superscript"/>
          <w:lang w:val="hy-AM"/>
        </w:rPr>
      </w:pPr>
      <w:r w:rsidRPr="00F1575F">
        <w:rPr>
          <w:rFonts w:ascii="Sylfaen" w:hAnsi="Sylfaen"/>
          <w:b/>
          <w:sz w:val="40"/>
          <w:szCs w:val="40"/>
          <w:vertAlign w:val="superscript"/>
          <w:lang w:val="hy-AM"/>
        </w:rPr>
        <w:t>ՏԵԽՆԻԿԱԿԱՆ ԲՆՈՒԹԱԳԻՐ</w:t>
      </w:r>
    </w:p>
    <w:p w:rsidR="00957748" w:rsidRPr="00FA5607" w:rsidRDefault="00E5544C" w:rsidP="00957748">
      <w:pPr>
        <w:tabs>
          <w:tab w:val="left" w:pos="3140"/>
        </w:tabs>
        <w:ind w:right="891"/>
        <w:jc w:val="center"/>
        <w:rPr>
          <w:rFonts w:ascii="Sylfaen" w:hAnsi="Sylfaen" w:cs="Sylfaen"/>
          <w:b/>
          <w:color w:val="000000"/>
          <w:sz w:val="28"/>
          <w:szCs w:val="28"/>
          <w:lang w:val="hy-AM"/>
        </w:rPr>
      </w:pPr>
      <w:r>
        <w:rPr>
          <w:rFonts w:ascii="Sylfaen" w:hAnsi="Sylfaen" w:cs="Sylfaen"/>
          <w:b/>
          <w:color w:val="000000"/>
          <w:sz w:val="28"/>
          <w:szCs w:val="28"/>
          <w:lang w:val="hy-AM"/>
        </w:rPr>
        <w:t>Գազավերլուծիչ</w:t>
      </w:r>
      <w:r w:rsidR="0043531A" w:rsidRPr="0043531A">
        <w:rPr>
          <w:rFonts w:ascii="Sylfaen" w:hAnsi="Sylfaen" w:cs="Sylfaen"/>
          <w:b/>
          <w:color w:val="000000"/>
          <w:sz w:val="28"/>
          <w:szCs w:val="28"/>
          <w:lang w:val="hy-AM"/>
        </w:rPr>
        <w:t xml:space="preserve"> ФП </w:t>
      </w:r>
      <w:r w:rsidR="00AA3D55" w:rsidRPr="00FA5607">
        <w:rPr>
          <w:rFonts w:ascii="Sylfaen" w:hAnsi="Sylfaen" w:cs="Sylfaen"/>
          <w:b/>
          <w:color w:val="000000"/>
          <w:sz w:val="28"/>
          <w:szCs w:val="28"/>
          <w:lang w:val="hy-AM"/>
        </w:rPr>
        <w:t xml:space="preserve">22 </w:t>
      </w:r>
      <w:r w:rsidR="0043531A" w:rsidRPr="002C363E">
        <w:rPr>
          <w:rFonts w:ascii="Sylfaen" w:hAnsi="Sylfaen" w:cs="Sylfaen"/>
          <w:b/>
          <w:color w:val="000000"/>
          <w:sz w:val="28"/>
          <w:szCs w:val="28"/>
          <w:lang w:val="hy-AM"/>
        </w:rPr>
        <w:t>«Фармек»</w:t>
      </w:r>
      <w:r w:rsidR="0043531A" w:rsidRPr="0043531A">
        <w:rPr>
          <w:rFonts w:ascii="Sylfaen" w:hAnsi="Sylfaen" w:cs="Sylfaen"/>
          <w:b/>
          <w:color w:val="000000"/>
          <w:sz w:val="28"/>
          <w:szCs w:val="28"/>
          <w:lang w:val="hy-AM"/>
        </w:rPr>
        <w:t xml:space="preserve"> ֆիրմայի </w:t>
      </w:r>
      <w:r w:rsidR="0043531A" w:rsidRPr="002C363E">
        <w:rPr>
          <w:rFonts w:ascii="Sylfaen" w:hAnsi="Sylfaen" w:cs="Sylfaen"/>
          <w:b/>
          <w:color w:val="000000"/>
          <w:sz w:val="28"/>
          <w:szCs w:val="28"/>
          <w:lang w:val="hy-AM"/>
        </w:rPr>
        <w:t xml:space="preserve"> կամ համարժեք</w:t>
      </w:r>
    </w:p>
    <w:p w:rsidR="00F01050" w:rsidRPr="00FA5607" w:rsidRDefault="00F01050" w:rsidP="00957748">
      <w:pPr>
        <w:tabs>
          <w:tab w:val="left" w:pos="3140"/>
        </w:tabs>
        <w:ind w:right="891"/>
        <w:jc w:val="center"/>
        <w:rPr>
          <w:rFonts w:ascii="Sylfaen" w:hAnsi="Sylfaen" w:cs="Sylfaen"/>
          <w:b/>
          <w:color w:val="000000"/>
          <w:sz w:val="28"/>
          <w:szCs w:val="28"/>
          <w:lang w:val="hy-AM"/>
        </w:rPr>
      </w:pPr>
    </w:p>
    <w:tbl>
      <w:tblPr>
        <w:tblW w:w="0" w:type="auto"/>
        <w:tblInd w:w="718" w:type="dxa"/>
        <w:tblBorders>
          <w:top w:val="single" w:sz="3" w:space="0" w:color="000000"/>
          <w:left w:val="single" w:sz="3" w:space="0" w:color="000000"/>
          <w:bottom w:val="single" w:sz="3" w:space="0" w:color="000000"/>
          <w:right w:val="single" w:sz="3" w:space="0" w:color="000000"/>
          <w:insideH w:val="single" w:sz="3" w:space="0" w:color="000000"/>
          <w:insideV w:val="single" w:sz="3" w:space="0" w:color="000000"/>
        </w:tblBorders>
        <w:tblLayout w:type="fixed"/>
        <w:tblCellMar>
          <w:left w:w="0" w:type="dxa"/>
          <w:right w:w="0" w:type="dxa"/>
        </w:tblCellMar>
        <w:tblLook w:val="01E0"/>
      </w:tblPr>
      <w:tblGrid>
        <w:gridCol w:w="6"/>
        <w:gridCol w:w="5083"/>
        <w:gridCol w:w="59"/>
        <w:gridCol w:w="1968"/>
        <w:gridCol w:w="12"/>
      </w:tblGrid>
      <w:tr w:rsidR="00AA3D55" w:rsidTr="00F01050">
        <w:trPr>
          <w:trHeight w:hRule="exact" w:val="264"/>
        </w:trPr>
        <w:tc>
          <w:tcPr>
            <w:tcW w:w="5148" w:type="dxa"/>
            <w:gridSpan w:val="3"/>
          </w:tcPr>
          <w:p w:rsidR="00AA3D55" w:rsidRDefault="00AA3D55" w:rsidP="00045797">
            <w:pPr>
              <w:pStyle w:val="TableParagraph"/>
              <w:spacing w:line="251" w:lineRule="exact"/>
              <w:ind w:left="465" w:right="41"/>
              <w:rPr>
                <w:b/>
              </w:rPr>
            </w:pPr>
            <w:r>
              <w:rPr>
                <w:b/>
              </w:rPr>
              <w:t>Наименование</w:t>
            </w:r>
          </w:p>
        </w:tc>
        <w:tc>
          <w:tcPr>
            <w:tcW w:w="1980" w:type="dxa"/>
            <w:gridSpan w:val="2"/>
          </w:tcPr>
          <w:p w:rsidR="00AA3D55" w:rsidRDefault="00AA3D55" w:rsidP="00045797">
            <w:pPr>
              <w:pStyle w:val="TableParagraph"/>
              <w:spacing w:line="251" w:lineRule="exact"/>
              <w:ind w:left="650"/>
              <w:rPr>
                <w:b/>
              </w:rPr>
            </w:pPr>
            <w:r>
              <w:rPr>
                <w:b/>
              </w:rPr>
              <w:t>Значение</w:t>
            </w:r>
          </w:p>
        </w:tc>
      </w:tr>
      <w:tr w:rsidR="00AA3D55" w:rsidTr="00F01050">
        <w:trPr>
          <w:trHeight w:hRule="exact" w:val="262"/>
        </w:trPr>
        <w:tc>
          <w:tcPr>
            <w:tcW w:w="5148" w:type="dxa"/>
            <w:gridSpan w:val="3"/>
          </w:tcPr>
          <w:p w:rsidR="00AA3D55" w:rsidRDefault="00AA3D55" w:rsidP="00045797">
            <w:pPr>
              <w:pStyle w:val="TableParagraph"/>
              <w:ind w:left="362"/>
              <w:jc w:val="center"/>
            </w:pPr>
            <w:r>
              <w:t>1</w:t>
            </w:r>
          </w:p>
        </w:tc>
        <w:tc>
          <w:tcPr>
            <w:tcW w:w="1980" w:type="dxa"/>
            <w:gridSpan w:val="2"/>
          </w:tcPr>
          <w:p w:rsidR="00AA3D55" w:rsidRDefault="00AA3D55" w:rsidP="00045797">
            <w:pPr>
              <w:pStyle w:val="TableParagraph"/>
              <w:ind w:left="362"/>
              <w:jc w:val="center"/>
            </w:pPr>
            <w:r>
              <w:t>2</w:t>
            </w:r>
          </w:p>
        </w:tc>
      </w:tr>
      <w:tr w:rsidR="00AA3D55" w:rsidTr="00F01050">
        <w:trPr>
          <w:trHeight w:hRule="exact" w:val="264"/>
        </w:trPr>
        <w:tc>
          <w:tcPr>
            <w:tcW w:w="7128" w:type="dxa"/>
            <w:gridSpan w:val="5"/>
          </w:tcPr>
          <w:p w:rsidR="00AA3D55" w:rsidRDefault="00AA3D55" w:rsidP="00045797">
            <w:pPr>
              <w:pStyle w:val="TableParagraph"/>
              <w:spacing w:line="251" w:lineRule="exact"/>
              <w:ind w:left="1617"/>
              <w:rPr>
                <w:b/>
              </w:rPr>
            </w:pPr>
            <w:r>
              <w:rPr>
                <w:b/>
              </w:rPr>
              <w:t>Общие технические характеристики</w:t>
            </w:r>
          </w:p>
        </w:tc>
      </w:tr>
      <w:tr w:rsidR="00AA3D55" w:rsidTr="00F01050">
        <w:trPr>
          <w:trHeight w:hRule="exact" w:val="533"/>
        </w:trPr>
        <w:tc>
          <w:tcPr>
            <w:tcW w:w="5148" w:type="dxa"/>
            <w:gridSpan w:val="3"/>
          </w:tcPr>
          <w:p w:rsidR="00AA3D55" w:rsidRPr="00FA5607" w:rsidRDefault="00AA3D55" w:rsidP="00045797">
            <w:pPr>
              <w:pStyle w:val="TableParagraph"/>
              <w:ind w:right="41"/>
              <w:rPr>
                <w:lang w:val="ru-RU"/>
              </w:rPr>
            </w:pPr>
            <w:r w:rsidRPr="00FA5607">
              <w:rPr>
                <w:lang w:val="ru-RU"/>
              </w:rPr>
              <w:t>Габаритные размеры, мм, не более (без штан- ги заборной)</w:t>
            </w:r>
          </w:p>
        </w:tc>
        <w:tc>
          <w:tcPr>
            <w:tcW w:w="1980" w:type="dxa"/>
            <w:gridSpan w:val="2"/>
          </w:tcPr>
          <w:p w:rsidR="00AA3D55" w:rsidRPr="00FA5607" w:rsidRDefault="00AA3D55" w:rsidP="00045797">
            <w:pPr>
              <w:pStyle w:val="TableParagraph"/>
              <w:spacing w:before="1"/>
              <w:ind w:left="0"/>
              <w:rPr>
                <w:lang w:val="ru-RU"/>
              </w:rPr>
            </w:pPr>
          </w:p>
          <w:p w:rsidR="00AA3D55" w:rsidRDefault="00AA3D55" w:rsidP="00045797">
            <w:pPr>
              <w:pStyle w:val="TableParagraph"/>
              <w:ind w:left="261"/>
            </w:pPr>
            <w:r>
              <w:t xml:space="preserve">185 </w:t>
            </w:r>
            <w:r>
              <w:rPr>
                <w:rFonts w:ascii="Symbol" w:hAnsi="Symbol"/>
              </w:rPr>
              <w:t></w:t>
            </w:r>
            <w:r>
              <w:rPr>
                <w:rFonts w:ascii="Times New Roman" w:hAnsi="Times New Roman"/>
              </w:rPr>
              <w:t xml:space="preserve"> </w:t>
            </w:r>
            <w:r>
              <w:t xml:space="preserve">60 </w:t>
            </w:r>
            <w:r>
              <w:rPr>
                <w:rFonts w:ascii="Symbol" w:hAnsi="Symbol"/>
              </w:rPr>
              <w:t></w:t>
            </w:r>
            <w:r>
              <w:rPr>
                <w:rFonts w:ascii="Times New Roman" w:hAnsi="Times New Roman"/>
              </w:rPr>
              <w:t xml:space="preserve"> </w:t>
            </w:r>
            <w:r>
              <w:t>35</w:t>
            </w:r>
          </w:p>
        </w:tc>
      </w:tr>
      <w:tr w:rsidR="00AA3D55" w:rsidTr="00F01050">
        <w:trPr>
          <w:trHeight w:hRule="exact" w:val="262"/>
        </w:trPr>
        <w:tc>
          <w:tcPr>
            <w:tcW w:w="5148" w:type="dxa"/>
            <w:gridSpan w:val="3"/>
          </w:tcPr>
          <w:p w:rsidR="00AA3D55" w:rsidRPr="00FA5607" w:rsidRDefault="00AA3D55" w:rsidP="00045797">
            <w:pPr>
              <w:pStyle w:val="TableParagraph"/>
              <w:ind w:right="41"/>
              <w:rPr>
                <w:lang w:val="ru-RU"/>
              </w:rPr>
            </w:pPr>
            <w:r w:rsidRPr="00FA5607">
              <w:rPr>
                <w:lang w:val="ru-RU"/>
              </w:rPr>
              <w:t>Масса, г,  не более  (без штанги заборной)</w:t>
            </w:r>
          </w:p>
        </w:tc>
        <w:tc>
          <w:tcPr>
            <w:tcW w:w="1980" w:type="dxa"/>
            <w:gridSpan w:val="2"/>
          </w:tcPr>
          <w:p w:rsidR="00AA3D55" w:rsidRDefault="00AA3D55" w:rsidP="00045797">
            <w:pPr>
              <w:pStyle w:val="TableParagraph"/>
              <w:ind w:left="784" w:right="781"/>
              <w:jc w:val="center"/>
            </w:pPr>
            <w:r>
              <w:t>430</w:t>
            </w:r>
          </w:p>
        </w:tc>
      </w:tr>
      <w:tr w:rsidR="00AA3D55" w:rsidTr="00F01050">
        <w:trPr>
          <w:trHeight w:hRule="exact" w:val="516"/>
        </w:trPr>
        <w:tc>
          <w:tcPr>
            <w:tcW w:w="5148" w:type="dxa"/>
            <w:gridSpan w:val="3"/>
          </w:tcPr>
          <w:p w:rsidR="00AA3D55" w:rsidRPr="00FA5607" w:rsidRDefault="00AA3D55" w:rsidP="00045797">
            <w:pPr>
              <w:pStyle w:val="TableParagraph"/>
              <w:ind w:right="406"/>
              <w:rPr>
                <w:lang w:val="ru-RU"/>
              </w:rPr>
            </w:pPr>
            <w:r w:rsidRPr="00FA5607">
              <w:rPr>
                <w:lang w:val="ru-RU"/>
              </w:rPr>
              <w:t>Напряжение холостого хода аккумуляторной батареи, В, не более</w:t>
            </w:r>
          </w:p>
        </w:tc>
        <w:tc>
          <w:tcPr>
            <w:tcW w:w="1980" w:type="dxa"/>
            <w:gridSpan w:val="2"/>
          </w:tcPr>
          <w:p w:rsidR="00AA3D55" w:rsidRDefault="00AA3D55" w:rsidP="00045797">
            <w:pPr>
              <w:pStyle w:val="TableParagraph"/>
              <w:ind w:left="784" w:right="780"/>
              <w:jc w:val="center"/>
            </w:pPr>
            <w:r>
              <w:t>6,0</w:t>
            </w:r>
          </w:p>
        </w:tc>
      </w:tr>
      <w:tr w:rsidR="00AA3D55" w:rsidTr="00F01050">
        <w:trPr>
          <w:trHeight w:hRule="exact" w:val="516"/>
        </w:trPr>
        <w:tc>
          <w:tcPr>
            <w:tcW w:w="5148" w:type="dxa"/>
            <w:gridSpan w:val="3"/>
          </w:tcPr>
          <w:p w:rsidR="00AA3D55" w:rsidRPr="00FA5607" w:rsidRDefault="00AA3D55" w:rsidP="00045797">
            <w:pPr>
              <w:pStyle w:val="TableParagraph"/>
              <w:ind w:right="41"/>
              <w:rPr>
                <w:lang w:val="ru-RU"/>
              </w:rPr>
            </w:pPr>
            <w:r w:rsidRPr="00FA5607">
              <w:rPr>
                <w:lang w:val="ru-RU"/>
              </w:rPr>
              <w:t>Ток короткого замыкания аккумуляторной ба- тареи, А, не более</w:t>
            </w:r>
          </w:p>
        </w:tc>
        <w:tc>
          <w:tcPr>
            <w:tcW w:w="1980" w:type="dxa"/>
            <w:gridSpan w:val="2"/>
          </w:tcPr>
          <w:p w:rsidR="00AA3D55" w:rsidRDefault="00AA3D55" w:rsidP="00045797">
            <w:pPr>
              <w:pStyle w:val="TableParagraph"/>
              <w:ind w:left="784" w:right="780"/>
              <w:jc w:val="center"/>
            </w:pPr>
            <w:r>
              <w:t>0,8</w:t>
            </w:r>
          </w:p>
        </w:tc>
      </w:tr>
      <w:tr w:rsidR="00AA3D55" w:rsidTr="00F01050">
        <w:trPr>
          <w:trHeight w:hRule="exact" w:val="264"/>
        </w:trPr>
        <w:tc>
          <w:tcPr>
            <w:tcW w:w="5148" w:type="dxa"/>
            <w:gridSpan w:val="3"/>
          </w:tcPr>
          <w:p w:rsidR="00AA3D55" w:rsidRDefault="00AA3D55" w:rsidP="00045797">
            <w:pPr>
              <w:pStyle w:val="TableParagraph"/>
              <w:ind w:right="41"/>
            </w:pPr>
            <w:r>
              <w:t>Максимальная потребляемая мощность, ВА</w:t>
            </w:r>
          </w:p>
        </w:tc>
        <w:tc>
          <w:tcPr>
            <w:tcW w:w="1980" w:type="dxa"/>
            <w:gridSpan w:val="2"/>
          </w:tcPr>
          <w:p w:rsidR="00AA3D55" w:rsidRDefault="00AA3D55" w:rsidP="00045797">
            <w:pPr>
              <w:pStyle w:val="TableParagraph"/>
              <w:ind w:left="2"/>
              <w:jc w:val="center"/>
            </w:pPr>
            <w:r>
              <w:t>3</w:t>
            </w:r>
          </w:p>
        </w:tc>
      </w:tr>
      <w:tr w:rsidR="00AA3D55" w:rsidTr="00F01050">
        <w:trPr>
          <w:trHeight w:hRule="exact" w:val="516"/>
        </w:trPr>
        <w:tc>
          <w:tcPr>
            <w:tcW w:w="5148" w:type="dxa"/>
            <w:gridSpan w:val="3"/>
          </w:tcPr>
          <w:p w:rsidR="00AA3D55" w:rsidRPr="00FA5607" w:rsidRDefault="00AA3D55" w:rsidP="00045797">
            <w:pPr>
              <w:pStyle w:val="TableParagraph"/>
              <w:ind w:right="210"/>
              <w:rPr>
                <w:lang w:val="ru-RU"/>
              </w:rPr>
            </w:pPr>
            <w:r w:rsidRPr="00FA5607">
              <w:rPr>
                <w:lang w:val="ru-RU"/>
              </w:rPr>
              <w:t>Номинальная производительность микронасо- са, л/мин, не менее</w:t>
            </w:r>
          </w:p>
        </w:tc>
        <w:tc>
          <w:tcPr>
            <w:tcW w:w="1980" w:type="dxa"/>
            <w:gridSpan w:val="2"/>
          </w:tcPr>
          <w:p w:rsidR="00AA3D55" w:rsidRPr="00FA5607" w:rsidRDefault="00AA3D55" w:rsidP="00045797">
            <w:pPr>
              <w:pStyle w:val="TableParagraph"/>
              <w:spacing w:before="10"/>
              <w:ind w:left="0"/>
              <w:rPr>
                <w:sz w:val="21"/>
                <w:lang w:val="ru-RU"/>
              </w:rPr>
            </w:pPr>
          </w:p>
          <w:p w:rsidR="00AA3D55" w:rsidRDefault="00AA3D55" w:rsidP="00045797">
            <w:pPr>
              <w:pStyle w:val="TableParagraph"/>
              <w:ind w:left="784" w:right="780"/>
              <w:jc w:val="center"/>
            </w:pPr>
            <w:r>
              <w:t>0,3</w:t>
            </w:r>
          </w:p>
        </w:tc>
      </w:tr>
      <w:tr w:rsidR="00AA3D55" w:rsidTr="00F01050">
        <w:trPr>
          <w:trHeight w:hRule="exact" w:val="768"/>
        </w:trPr>
        <w:tc>
          <w:tcPr>
            <w:tcW w:w="5148" w:type="dxa"/>
            <w:gridSpan w:val="3"/>
          </w:tcPr>
          <w:p w:rsidR="00AA3D55" w:rsidRPr="00FA5607" w:rsidRDefault="00AA3D55" w:rsidP="00045797">
            <w:pPr>
              <w:pStyle w:val="TableParagraph"/>
              <w:ind w:right="98"/>
              <w:jc w:val="both"/>
              <w:rPr>
                <w:lang w:val="ru-RU"/>
              </w:rPr>
            </w:pPr>
            <w:r w:rsidRPr="00FA5607">
              <w:rPr>
                <w:lang w:val="ru-RU"/>
              </w:rPr>
              <w:t>Время работы без подзарядки аккумуляторной батареи, в режиме «измерение» и «индикатор утечки», ч,</w:t>
            </w:r>
          </w:p>
        </w:tc>
        <w:tc>
          <w:tcPr>
            <w:tcW w:w="1980" w:type="dxa"/>
            <w:gridSpan w:val="2"/>
          </w:tcPr>
          <w:p w:rsidR="00AA3D55" w:rsidRPr="00FA5607" w:rsidRDefault="00AA3D55" w:rsidP="00045797">
            <w:pPr>
              <w:pStyle w:val="TableParagraph"/>
              <w:spacing w:before="10"/>
              <w:ind w:left="0"/>
              <w:rPr>
                <w:sz w:val="21"/>
                <w:lang w:val="ru-RU"/>
              </w:rPr>
            </w:pPr>
          </w:p>
          <w:p w:rsidR="00AA3D55" w:rsidRDefault="00AA3D55" w:rsidP="00045797">
            <w:pPr>
              <w:pStyle w:val="TableParagraph"/>
              <w:ind w:left="2"/>
              <w:jc w:val="center"/>
            </w:pPr>
            <w:r>
              <w:t>8</w:t>
            </w:r>
          </w:p>
        </w:tc>
      </w:tr>
      <w:tr w:rsidR="00F01050" w:rsidRPr="00FA5607" w:rsidTr="00F01050">
        <w:trPr>
          <w:gridBefore w:val="1"/>
          <w:gridAfter w:val="1"/>
          <w:wBefore w:w="6" w:type="dxa"/>
          <w:wAfter w:w="12" w:type="dxa"/>
          <w:trHeight w:hRule="exact" w:val="264"/>
        </w:trPr>
        <w:tc>
          <w:tcPr>
            <w:tcW w:w="7110" w:type="dxa"/>
            <w:gridSpan w:val="3"/>
          </w:tcPr>
          <w:p w:rsidR="00F01050" w:rsidRPr="00FA5607" w:rsidRDefault="00F01050" w:rsidP="00045797">
            <w:pPr>
              <w:pStyle w:val="TableParagraph"/>
              <w:spacing w:line="251" w:lineRule="exact"/>
              <w:ind w:left="688"/>
              <w:rPr>
                <w:b/>
                <w:lang w:val="ru-RU"/>
              </w:rPr>
            </w:pPr>
            <w:r w:rsidRPr="00FA5607">
              <w:rPr>
                <w:b/>
                <w:lang w:val="ru-RU"/>
              </w:rPr>
              <w:t>Технические характеристики в режиме «измерение»</w:t>
            </w:r>
          </w:p>
        </w:tc>
      </w:tr>
      <w:tr w:rsidR="00F01050" w:rsidTr="00F01050">
        <w:trPr>
          <w:gridBefore w:val="1"/>
          <w:gridAfter w:val="1"/>
          <w:wBefore w:w="6" w:type="dxa"/>
          <w:wAfter w:w="12" w:type="dxa"/>
          <w:trHeight w:hRule="exact" w:val="267"/>
        </w:trPr>
        <w:tc>
          <w:tcPr>
            <w:tcW w:w="5083" w:type="dxa"/>
            <w:tcBorders>
              <w:bottom w:val="nil"/>
            </w:tcBorders>
          </w:tcPr>
          <w:p w:rsidR="00F01050" w:rsidRDefault="00F01050" w:rsidP="00045797">
            <w:pPr>
              <w:pStyle w:val="TableParagraph"/>
            </w:pPr>
            <w:r>
              <w:t>Диапазон показаний:</w:t>
            </w:r>
          </w:p>
        </w:tc>
        <w:tc>
          <w:tcPr>
            <w:tcW w:w="2027" w:type="dxa"/>
            <w:gridSpan w:val="2"/>
            <w:tcBorders>
              <w:bottom w:val="nil"/>
            </w:tcBorders>
          </w:tcPr>
          <w:p w:rsidR="00F01050" w:rsidRDefault="00F01050" w:rsidP="00045797"/>
        </w:tc>
      </w:tr>
      <w:tr w:rsidR="00F01050" w:rsidTr="00F01050">
        <w:trPr>
          <w:gridBefore w:val="1"/>
          <w:gridAfter w:val="1"/>
          <w:wBefore w:w="6" w:type="dxa"/>
          <w:wAfter w:w="12" w:type="dxa"/>
          <w:trHeight w:hRule="exact" w:val="261"/>
        </w:trPr>
        <w:tc>
          <w:tcPr>
            <w:tcW w:w="5083" w:type="dxa"/>
            <w:tcBorders>
              <w:top w:val="nil"/>
              <w:bottom w:val="nil"/>
            </w:tcBorders>
          </w:tcPr>
          <w:p w:rsidR="00F01050" w:rsidRDefault="00F01050" w:rsidP="00045797">
            <w:pPr>
              <w:pStyle w:val="TableParagraph"/>
              <w:tabs>
                <w:tab w:val="left" w:pos="825"/>
              </w:tabs>
              <w:spacing w:line="254"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32"/>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41" w:lineRule="exact"/>
              <w:ind w:left="350" w:right="33"/>
            </w:pPr>
            <w:r>
              <w:t>0 –5,00</w:t>
            </w:r>
          </w:p>
        </w:tc>
      </w:tr>
      <w:tr w:rsidR="00F01050" w:rsidTr="00F01050">
        <w:trPr>
          <w:gridBefore w:val="1"/>
          <w:gridAfter w:val="1"/>
          <w:wBefore w:w="6" w:type="dxa"/>
          <w:wAfter w:w="12" w:type="dxa"/>
          <w:trHeight w:hRule="exact" w:val="253"/>
        </w:trPr>
        <w:tc>
          <w:tcPr>
            <w:tcW w:w="5083" w:type="dxa"/>
            <w:tcBorders>
              <w:top w:val="nil"/>
              <w:bottom w:val="nil"/>
            </w:tcBorders>
          </w:tcPr>
          <w:p w:rsidR="00F01050" w:rsidRDefault="00F01050" w:rsidP="00045797">
            <w:pPr>
              <w:pStyle w:val="TableParagraph"/>
              <w:tabs>
                <w:tab w:val="left" w:pos="825"/>
              </w:tabs>
              <w:spacing w:line="248"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34" w:lineRule="exact"/>
              <w:ind w:left="319" w:right="33"/>
            </w:pPr>
            <w:r>
              <w:t>0 – 2,00</w:t>
            </w:r>
          </w:p>
        </w:tc>
      </w:tr>
      <w:tr w:rsidR="00F01050" w:rsidTr="00F01050">
        <w:trPr>
          <w:gridBefore w:val="1"/>
          <w:gridAfter w:val="1"/>
          <w:wBefore w:w="6" w:type="dxa"/>
          <w:wAfter w:w="12" w:type="dxa"/>
          <w:trHeight w:hRule="exact" w:val="241"/>
        </w:trPr>
        <w:tc>
          <w:tcPr>
            <w:tcW w:w="5083" w:type="dxa"/>
            <w:tcBorders>
              <w:top w:val="nil"/>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Н</w:t>
            </w:r>
            <w:r>
              <w:rPr>
                <w:position w:val="-2"/>
                <w:sz w:val="14"/>
              </w:rPr>
              <w:t xml:space="preserve">2 </w:t>
            </w:r>
            <w:r>
              <w:t>,</w:t>
            </w:r>
            <w:r>
              <w:rPr>
                <w:spacing w:val="-6"/>
              </w:rPr>
              <w:t xml:space="preserve"> </w:t>
            </w:r>
            <w:r>
              <w:t>%</w:t>
            </w:r>
          </w:p>
        </w:tc>
        <w:tc>
          <w:tcPr>
            <w:tcW w:w="2027" w:type="dxa"/>
            <w:gridSpan w:val="2"/>
            <w:tcBorders>
              <w:top w:val="nil"/>
            </w:tcBorders>
          </w:tcPr>
          <w:p w:rsidR="00F01050" w:rsidRDefault="00F01050" w:rsidP="00045797">
            <w:pPr>
              <w:pStyle w:val="TableParagraph"/>
              <w:spacing w:line="233" w:lineRule="exact"/>
              <w:ind w:left="319" w:right="33"/>
            </w:pPr>
            <w:r>
              <w:t>0 – 4,00</w:t>
            </w:r>
          </w:p>
        </w:tc>
      </w:tr>
      <w:tr w:rsidR="00F01050" w:rsidTr="00F01050">
        <w:trPr>
          <w:gridBefore w:val="1"/>
          <w:gridAfter w:val="1"/>
          <w:wBefore w:w="6" w:type="dxa"/>
          <w:wAfter w:w="12" w:type="dxa"/>
          <w:trHeight w:hRule="exact" w:val="267"/>
        </w:trPr>
        <w:tc>
          <w:tcPr>
            <w:tcW w:w="5083" w:type="dxa"/>
            <w:tcBorders>
              <w:bottom w:val="nil"/>
            </w:tcBorders>
          </w:tcPr>
          <w:p w:rsidR="00F01050" w:rsidRDefault="00F01050" w:rsidP="00045797">
            <w:pPr>
              <w:pStyle w:val="TableParagraph"/>
            </w:pPr>
            <w:r>
              <w:t>Диапазон измерения:</w:t>
            </w:r>
          </w:p>
        </w:tc>
        <w:tc>
          <w:tcPr>
            <w:tcW w:w="2027" w:type="dxa"/>
            <w:gridSpan w:val="2"/>
            <w:tcBorders>
              <w:bottom w:val="nil"/>
            </w:tcBorders>
          </w:tcPr>
          <w:p w:rsidR="00F01050" w:rsidRDefault="00F01050" w:rsidP="00045797"/>
        </w:tc>
      </w:tr>
      <w:tr w:rsidR="00F01050" w:rsidTr="00F01050">
        <w:trPr>
          <w:gridBefore w:val="1"/>
          <w:gridAfter w:val="1"/>
          <w:wBefore w:w="6" w:type="dxa"/>
          <w:wAfter w:w="12" w:type="dxa"/>
          <w:trHeight w:hRule="exact" w:val="261"/>
        </w:trPr>
        <w:tc>
          <w:tcPr>
            <w:tcW w:w="5083" w:type="dxa"/>
            <w:tcBorders>
              <w:top w:val="nil"/>
              <w:bottom w:val="nil"/>
            </w:tcBorders>
          </w:tcPr>
          <w:p w:rsidR="00F01050" w:rsidRDefault="00F01050" w:rsidP="00045797">
            <w:pPr>
              <w:pStyle w:val="TableParagraph"/>
              <w:tabs>
                <w:tab w:val="left" w:pos="825"/>
              </w:tabs>
              <w:spacing w:line="254"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41" w:lineRule="exact"/>
              <w:ind w:left="319" w:right="33"/>
            </w:pPr>
            <w:r>
              <w:t>0 – 2,50</w:t>
            </w:r>
          </w:p>
        </w:tc>
      </w:tr>
      <w:tr w:rsidR="00F01050" w:rsidTr="00F01050">
        <w:trPr>
          <w:gridBefore w:val="1"/>
          <w:gridAfter w:val="1"/>
          <w:wBefore w:w="6" w:type="dxa"/>
          <w:wAfter w:w="12" w:type="dxa"/>
          <w:trHeight w:hRule="exact" w:val="253"/>
        </w:trPr>
        <w:tc>
          <w:tcPr>
            <w:tcW w:w="5083" w:type="dxa"/>
            <w:tcBorders>
              <w:top w:val="nil"/>
              <w:bottom w:val="nil"/>
            </w:tcBorders>
          </w:tcPr>
          <w:p w:rsidR="00F01050" w:rsidRDefault="00F01050" w:rsidP="00045797">
            <w:pPr>
              <w:pStyle w:val="TableParagraph"/>
              <w:tabs>
                <w:tab w:val="left" w:pos="825"/>
              </w:tabs>
              <w:spacing w:line="248"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34" w:lineRule="exact"/>
              <w:ind w:left="319" w:right="33"/>
            </w:pPr>
            <w:r>
              <w:t>0 – 1,00</w:t>
            </w:r>
          </w:p>
        </w:tc>
      </w:tr>
      <w:tr w:rsidR="00F01050" w:rsidTr="00F01050">
        <w:trPr>
          <w:gridBefore w:val="1"/>
          <w:gridAfter w:val="1"/>
          <w:wBefore w:w="6" w:type="dxa"/>
          <w:wAfter w:w="12" w:type="dxa"/>
          <w:trHeight w:hRule="exact" w:val="238"/>
        </w:trPr>
        <w:tc>
          <w:tcPr>
            <w:tcW w:w="5083" w:type="dxa"/>
            <w:tcBorders>
              <w:top w:val="nil"/>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Н</w:t>
            </w:r>
            <w:r>
              <w:rPr>
                <w:position w:val="-2"/>
                <w:sz w:val="14"/>
              </w:rPr>
              <w:t xml:space="preserve">2 </w:t>
            </w:r>
            <w:r>
              <w:t>,</w:t>
            </w:r>
            <w:r>
              <w:rPr>
                <w:spacing w:val="-5"/>
              </w:rPr>
              <w:t xml:space="preserve"> </w:t>
            </w:r>
            <w:r>
              <w:t>%</w:t>
            </w:r>
          </w:p>
        </w:tc>
        <w:tc>
          <w:tcPr>
            <w:tcW w:w="2027" w:type="dxa"/>
            <w:gridSpan w:val="2"/>
            <w:tcBorders>
              <w:top w:val="nil"/>
            </w:tcBorders>
          </w:tcPr>
          <w:p w:rsidR="00F01050" w:rsidRDefault="00F01050" w:rsidP="00045797">
            <w:pPr>
              <w:pStyle w:val="TableParagraph"/>
              <w:spacing w:line="233" w:lineRule="exact"/>
              <w:ind w:left="319" w:right="33"/>
            </w:pPr>
            <w:r>
              <w:t>0 – 2,00</w:t>
            </w:r>
          </w:p>
        </w:tc>
      </w:tr>
      <w:tr w:rsidR="00F01050" w:rsidRPr="00FA5607" w:rsidTr="00F01050">
        <w:trPr>
          <w:gridBefore w:val="1"/>
          <w:gridAfter w:val="1"/>
          <w:wBefore w:w="6" w:type="dxa"/>
          <w:wAfter w:w="12" w:type="dxa"/>
          <w:trHeight w:hRule="exact" w:val="270"/>
        </w:trPr>
        <w:tc>
          <w:tcPr>
            <w:tcW w:w="5083" w:type="dxa"/>
            <w:tcBorders>
              <w:bottom w:val="nil"/>
            </w:tcBorders>
          </w:tcPr>
          <w:p w:rsidR="00F01050" w:rsidRPr="00FA5607" w:rsidRDefault="00F01050" w:rsidP="00045797">
            <w:pPr>
              <w:pStyle w:val="TableParagraph"/>
              <w:spacing w:before="2"/>
              <w:rPr>
                <w:lang w:val="ru-RU"/>
              </w:rPr>
            </w:pPr>
            <w:r w:rsidRPr="00FA5607">
              <w:rPr>
                <w:lang w:val="ru-RU"/>
              </w:rPr>
              <w:t>Пределы допускаемой основной абсолютной по-</w:t>
            </w:r>
          </w:p>
        </w:tc>
        <w:tc>
          <w:tcPr>
            <w:tcW w:w="2027" w:type="dxa"/>
            <w:gridSpan w:val="2"/>
            <w:tcBorders>
              <w:bottom w:val="nil"/>
            </w:tcBorders>
          </w:tcPr>
          <w:p w:rsidR="00F01050" w:rsidRPr="00FA5607" w:rsidRDefault="00F01050" w:rsidP="00045797">
            <w:pPr>
              <w:rPr>
                <w:lang w:val="ru-RU"/>
              </w:rPr>
            </w:pPr>
          </w:p>
        </w:tc>
      </w:tr>
      <w:tr w:rsidR="00F01050" w:rsidTr="00F01050">
        <w:trPr>
          <w:gridBefore w:val="1"/>
          <w:gridAfter w:val="1"/>
          <w:wBefore w:w="6" w:type="dxa"/>
          <w:wAfter w:w="12" w:type="dxa"/>
          <w:trHeight w:hRule="exact" w:val="252"/>
        </w:trPr>
        <w:tc>
          <w:tcPr>
            <w:tcW w:w="5083" w:type="dxa"/>
            <w:tcBorders>
              <w:top w:val="nil"/>
              <w:bottom w:val="nil"/>
            </w:tcBorders>
          </w:tcPr>
          <w:p w:rsidR="00F01050" w:rsidRDefault="00F01050" w:rsidP="00045797">
            <w:pPr>
              <w:pStyle w:val="TableParagraph"/>
              <w:spacing w:line="241" w:lineRule="exact"/>
            </w:pPr>
            <w:r>
              <w:t>грешности:</w:t>
            </w:r>
          </w:p>
        </w:tc>
        <w:tc>
          <w:tcPr>
            <w:tcW w:w="2027" w:type="dxa"/>
            <w:gridSpan w:val="2"/>
            <w:tcBorders>
              <w:top w:val="nil"/>
              <w:bottom w:val="nil"/>
            </w:tcBorders>
          </w:tcPr>
          <w:p w:rsidR="00F01050" w:rsidRDefault="00F01050" w:rsidP="00045797"/>
        </w:tc>
      </w:tr>
      <w:tr w:rsidR="00F01050" w:rsidTr="00F01050">
        <w:trPr>
          <w:gridBefore w:val="1"/>
          <w:gridAfter w:val="1"/>
          <w:wBefore w:w="6" w:type="dxa"/>
          <w:wAfter w:w="12" w:type="dxa"/>
          <w:trHeight w:hRule="exact" w:val="262"/>
        </w:trPr>
        <w:tc>
          <w:tcPr>
            <w:tcW w:w="5083" w:type="dxa"/>
            <w:tcBorders>
              <w:top w:val="nil"/>
              <w:bottom w:val="nil"/>
            </w:tcBorders>
          </w:tcPr>
          <w:p w:rsidR="00F01050" w:rsidRDefault="00F01050" w:rsidP="00045797">
            <w:pPr>
              <w:pStyle w:val="TableParagraph"/>
              <w:tabs>
                <w:tab w:val="left" w:pos="825"/>
              </w:tabs>
              <w:spacing w:line="254"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60" w:lineRule="exact"/>
              <w:ind w:left="441" w:right="33"/>
            </w:pPr>
            <w:r>
              <w:rPr>
                <w:rFonts w:ascii="Symbol" w:hAnsi="Symbol"/>
              </w:rPr>
              <w:t></w:t>
            </w:r>
            <w:r>
              <w:t>0,25</w:t>
            </w:r>
          </w:p>
        </w:tc>
      </w:tr>
      <w:tr w:rsidR="00F01050" w:rsidTr="00F01050">
        <w:trPr>
          <w:gridBefore w:val="1"/>
          <w:gridAfter w:val="1"/>
          <w:wBefore w:w="6" w:type="dxa"/>
          <w:wAfter w:w="12" w:type="dxa"/>
          <w:trHeight w:hRule="exact" w:val="262"/>
        </w:trPr>
        <w:tc>
          <w:tcPr>
            <w:tcW w:w="5083" w:type="dxa"/>
            <w:tcBorders>
              <w:top w:val="nil"/>
              <w:bottom w:val="nil"/>
            </w:tcBorders>
          </w:tcPr>
          <w:p w:rsidR="00F01050" w:rsidRDefault="00F01050" w:rsidP="00045797">
            <w:pPr>
              <w:pStyle w:val="TableParagraph"/>
              <w:tabs>
                <w:tab w:val="left" w:pos="825"/>
              </w:tabs>
              <w:spacing w:line="247"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69" w:lineRule="exact"/>
              <w:ind w:left="441" w:right="33"/>
            </w:pPr>
            <w:r>
              <w:rPr>
                <w:rFonts w:ascii="Symbol" w:hAnsi="Symbol"/>
              </w:rPr>
              <w:t></w:t>
            </w:r>
            <w:r>
              <w:t>0,10</w:t>
            </w:r>
          </w:p>
        </w:tc>
      </w:tr>
      <w:tr w:rsidR="00F01050" w:rsidTr="00F01050">
        <w:trPr>
          <w:gridBefore w:val="1"/>
          <w:gridAfter w:val="1"/>
          <w:wBefore w:w="6" w:type="dxa"/>
          <w:wAfter w:w="12" w:type="dxa"/>
          <w:trHeight w:hRule="exact" w:val="280"/>
        </w:trPr>
        <w:tc>
          <w:tcPr>
            <w:tcW w:w="5083" w:type="dxa"/>
            <w:tcBorders>
              <w:top w:val="nil"/>
            </w:tcBorders>
          </w:tcPr>
          <w:p w:rsidR="00F01050" w:rsidRDefault="00F01050" w:rsidP="00045797">
            <w:pPr>
              <w:pStyle w:val="TableParagraph"/>
              <w:tabs>
                <w:tab w:val="left" w:pos="825"/>
              </w:tabs>
              <w:spacing w:line="237" w:lineRule="exact"/>
              <w:ind w:left="465"/>
            </w:pPr>
            <w:r>
              <w:rPr>
                <w:rFonts w:ascii="Times New Roman" w:hAnsi="Times New Roman"/>
              </w:rPr>
              <w:t>-</w:t>
            </w:r>
            <w:r>
              <w:rPr>
                <w:rFonts w:ascii="Times New Roman" w:hAnsi="Times New Roman"/>
              </w:rPr>
              <w:tab/>
            </w:r>
            <w:r>
              <w:t>объемная доля Н</w:t>
            </w:r>
            <w:r>
              <w:rPr>
                <w:position w:val="-2"/>
                <w:sz w:val="14"/>
              </w:rPr>
              <w:t xml:space="preserve">2 </w:t>
            </w:r>
            <w:r>
              <w:t>,</w:t>
            </w:r>
            <w:r>
              <w:rPr>
                <w:spacing w:val="-6"/>
              </w:rPr>
              <w:t xml:space="preserve"> </w:t>
            </w:r>
            <w:r>
              <w:t>%</w:t>
            </w:r>
          </w:p>
        </w:tc>
        <w:tc>
          <w:tcPr>
            <w:tcW w:w="2027" w:type="dxa"/>
            <w:gridSpan w:val="2"/>
            <w:tcBorders>
              <w:top w:val="nil"/>
            </w:tcBorders>
          </w:tcPr>
          <w:p w:rsidR="00F01050" w:rsidRDefault="00F01050" w:rsidP="00045797">
            <w:pPr>
              <w:pStyle w:val="TableParagraph"/>
              <w:spacing w:before="7"/>
              <w:ind w:left="441" w:right="33"/>
            </w:pPr>
            <w:r>
              <w:rPr>
                <w:rFonts w:ascii="Symbol" w:hAnsi="Symbol"/>
              </w:rPr>
              <w:t></w:t>
            </w:r>
            <w:r>
              <w:t>0,20</w:t>
            </w:r>
          </w:p>
        </w:tc>
      </w:tr>
      <w:tr w:rsidR="00F01050" w:rsidTr="00F01050">
        <w:trPr>
          <w:gridBefore w:val="1"/>
          <w:gridAfter w:val="1"/>
          <w:wBefore w:w="6" w:type="dxa"/>
          <w:wAfter w:w="12" w:type="dxa"/>
          <w:trHeight w:hRule="exact" w:val="269"/>
        </w:trPr>
        <w:tc>
          <w:tcPr>
            <w:tcW w:w="5083" w:type="dxa"/>
            <w:tcBorders>
              <w:bottom w:val="nil"/>
            </w:tcBorders>
          </w:tcPr>
          <w:p w:rsidR="00F01050" w:rsidRDefault="00F01050" w:rsidP="00045797">
            <w:pPr>
              <w:pStyle w:val="TableParagraph"/>
            </w:pPr>
            <w:r>
              <w:t>Порог срабатывания сигнализации:</w:t>
            </w:r>
          </w:p>
        </w:tc>
        <w:tc>
          <w:tcPr>
            <w:tcW w:w="2027" w:type="dxa"/>
            <w:gridSpan w:val="2"/>
            <w:tcBorders>
              <w:bottom w:val="nil"/>
            </w:tcBorders>
          </w:tcPr>
          <w:p w:rsidR="00F01050" w:rsidRDefault="00F01050" w:rsidP="00045797"/>
        </w:tc>
      </w:tr>
      <w:tr w:rsidR="00F01050" w:rsidTr="00F01050">
        <w:trPr>
          <w:gridBefore w:val="1"/>
          <w:gridAfter w:val="1"/>
          <w:wBefore w:w="6" w:type="dxa"/>
          <w:wAfter w:w="12" w:type="dxa"/>
          <w:trHeight w:hRule="exact" w:val="261"/>
        </w:trPr>
        <w:tc>
          <w:tcPr>
            <w:tcW w:w="5083" w:type="dxa"/>
            <w:tcBorders>
              <w:top w:val="nil"/>
              <w:bottom w:val="nil"/>
            </w:tcBorders>
          </w:tcPr>
          <w:p w:rsidR="00F01050" w:rsidRDefault="00F01050" w:rsidP="00045797">
            <w:pPr>
              <w:pStyle w:val="TableParagraph"/>
              <w:tabs>
                <w:tab w:val="left" w:pos="825"/>
              </w:tabs>
              <w:spacing w:line="255"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42" w:lineRule="exact"/>
              <w:ind w:left="102" w:right="102"/>
              <w:jc w:val="center"/>
            </w:pPr>
            <w:r>
              <w:t>1,00</w:t>
            </w:r>
          </w:p>
        </w:tc>
      </w:tr>
      <w:tr w:rsidR="00F01050" w:rsidTr="00F01050">
        <w:trPr>
          <w:gridBefore w:val="1"/>
          <w:gridAfter w:val="1"/>
          <w:wBefore w:w="6" w:type="dxa"/>
          <w:wAfter w:w="12" w:type="dxa"/>
          <w:trHeight w:hRule="exact" w:val="253"/>
        </w:trPr>
        <w:tc>
          <w:tcPr>
            <w:tcW w:w="5083" w:type="dxa"/>
            <w:tcBorders>
              <w:top w:val="nil"/>
              <w:bottom w:val="nil"/>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33" w:lineRule="exact"/>
              <w:ind w:left="102" w:right="102"/>
              <w:jc w:val="center"/>
            </w:pPr>
            <w:r>
              <w:t>0,40</w:t>
            </w:r>
          </w:p>
        </w:tc>
      </w:tr>
      <w:tr w:rsidR="00F01050" w:rsidTr="00F01050">
        <w:trPr>
          <w:gridBefore w:val="1"/>
          <w:gridAfter w:val="1"/>
          <w:wBefore w:w="6" w:type="dxa"/>
          <w:wAfter w:w="12" w:type="dxa"/>
          <w:trHeight w:hRule="exact" w:val="239"/>
        </w:trPr>
        <w:tc>
          <w:tcPr>
            <w:tcW w:w="5083" w:type="dxa"/>
            <w:tcBorders>
              <w:top w:val="nil"/>
            </w:tcBorders>
          </w:tcPr>
          <w:p w:rsidR="00F01050" w:rsidRDefault="00F01050" w:rsidP="00045797">
            <w:pPr>
              <w:pStyle w:val="TableParagraph"/>
              <w:tabs>
                <w:tab w:val="left" w:pos="791"/>
              </w:tabs>
              <w:spacing w:line="248" w:lineRule="exact"/>
              <w:ind w:left="472"/>
            </w:pPr>
            <w:r>
              <w:t>-</w:t>
            </w:r>
            <w:r>
              <w:tab/>
              <w:t>объемная доля Н</w:t>
            </w:r>
            <w:r>
              <w:rPr>
                <w:position w:val="-2"/>
                <w:sz w:val="14"/>
              </w:rPr>
              <w:t xml:space="preserve">2 </w:t>
            </w:r>
            <w:r>
              <w:t>,</w:t>
            </w:r>
            <w:r>
              <w:rPr>
                <w:spacing w:val="-9"/>
              </w:rPr>
              <w:t xml:space="preserve"> </w:t>
            </w:r>
            <w:r>
              <w:t>%</w:t>
            </w:r>
          </w:p>
        </w:tc>
        <w:tc>
          <w:tcPr>
            <w:tcW w:w="2027" w:type="dxa"/>
            <w:gridSpan w:val="2"/>
            <w:tcBorders>
              <w:top w:val="nil"/>
            </w:tcBorders>
          </w:tcPr>
          <w:p w:rsidR="00F01050" w:rsidRDefault="00F01050" w:rsidP="00045797">
            <w:pPr>
              <w:pStyle w:val="TableParagraph"/>
              <w:spacing w:line="234" w:lineRule="exact"/>
              <w:ind w:left="102" w:right="97"/>
              <w:jc w:val="center"/>
            </w:pPr>
            <w:r>
              <w:t>0,80</w:t>
            </w:r>
          </w:p>
        </w:tc>
      </w:tr>
      <w:tr w:rsidR="00F01050" w:rsidTr="00F01050">
        <w:trPr>
          <w:gridBefore w:val="1"/>
          <w:gridAfter w:val="1"/>
          <w:wBefore w:w="6" w:type="dxa"/>
          <w:wAfter w:w="12" w:type="dxa"/>
          <w:trHeight w:hRule="exact" w:val="269"/>
        </w:trPr>
        <w:tc>
          <w:tcPr>
            <w:tcW w:w="5083" w:type="dxa"/>
            <w:tcBorders>
              <w:bottom w:val="nil"/>
            </w:tcBorders>
          </w:tcPr>
          <w:p w:rsidR="00F01050" w:rsidRDefault="00F01050" w:rsidP="00045797">
            <w:pPr>
              <w:pStyle w:val="TableParagraph"/>
            </w:pPr>
            <w:r>
              <w:t>Пределы допускаемой абсолютной погрешности</w:t>
            </w:r>
          </w:p>
        </w:tc>
        <w:tc>
          <w:tcPr>
            <w:tcW w:w="2027" w:type="dxa"/>
            <w:gridSpan w:val="2"/>
            <w:tcBorders>
              <w:bottom w:val="nil"/>
            </w:tcBorders>
          </w:tcPr>
          <w:p w:rsidR="00F01050" w:rsidRDefault="00F01050" w:rsidP="00045797"/>
        </w:tc>
      </w:tr>
      <w:tr w:rsidR="00F01050" w:rsidTr="00F01050">
        <w:trPr>
          <w:gridBefore w:val="1"/>
          <w:gridAfter w:val="1"/>
          <w:wBefore w:w="6" w:type="dxa"/>
          <w:wAfter w:w="12" w:type="dxa"/>
          <w:trHeight w:hRule="exact" w:val="253"/>
        </w:trPr>
        <w:tc>
          <w:tcPr>
            <w:tcW w:w="5083" w:type="dxa"/>
            <w:tcBorders>
              <w:top w:val="nil"/>
              <w:bottom w:val="nil"/>
            </w:tcBorders>
          </w:tcPr>
          <w:p w:rsidR="00F01050" w:rsidRDefault="00F01050" w:rsidP="00045797">
            <w:pPr>
              <w:pStyle w:val="TableParagraph"/>
              <w:spacing w:line="242" w:lineRule="exact"/>
            </w:pPr>
            <w:r>
              <w:t>срабатывания сигнализации:</w:t>
            </w:r>
          </w:p>
        </w:tc>
        <w:tc>
          <w:tcPr>
            <w:tcW w:w="2027" w:type="dxa"/>
            <w:gridSpan w:val="2"/>
            <w:tcBorders>
              <w:top w:val="nil"/>
              <w:bottom w:val="nil"/>
            </w:tcBorders>
          </w:tcPr>
          <w:p w:rsidR="00F01050" w:rsidRDefault="00F01050" w:rsidP="00045797"/>
        </w:tc>
      </w:tr>
      <w:tr w:rsidR="00F01050" w:rsidTr="00F01050">
        <w:trPr>
          <w:gridBefore w:val="1"/>
          <w:gridAfter w:val="1"/>
          <w:wBefore w:w="6" w:type="dxa"/>
          <w:wAfter w:w="12" w:type="dxa"/>
          <w:trHeight w:hRule="exact" w:val="260"/>
        </w:trPr>
        <w:tc>
          <w:tcPr>
            <w:tcW w:w="5083" w:type="dxa"/>
            <w:tcBorders>
              <w:top w:val="nil"/>
              <w:bottom w:val="nil"/>
            </w:tcBorders>
          </w:tcPr>
          <w:p w:rsidR="00F01050" w:rsidRDefault="00F01050" w:rsidP="00045797">
            <w:pPr>
              <w:pStyle w:val="TableParagraph"/>
              <w:tabs>
                <w:tab w:val="left" w:pos="825"/>
              </w:tabs>
              <w:spacing w:line="254"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60" w:lineRule="exact"/>
              <w:ind w:left="441" w:right="33"/>
            </w:pPr>
            <w:r>
              <w:rPr>
                <w:rFonts w:ascii="Symbol" w:hAnsi="Symbol"/>
              </w:rPr>
              <w:t></w:t>
            </w:r>
            <w:r>
              <w:t>0,05</w:t>
            </w:r>
          </w:p>
        </w:tc>
      </w:tr>
      <w:tr w:rsidR="00F01050" w:rsidTr="00F01050">
        <w:trPr>
          <w:gridBefore w:val="1"/>
          <w:gridAfter w:val="1"/>
          <w:wBefore w:w="6" w:type="dxa"/>
          <w:wAfter w:w="12" w:type="dxa"/>
          <w:trHeight w:hRule="exact" w:val="262"/>
        </w:trPr>
        <w:tc>
          <w:tcPr>
            <w:tcW w:w="5083" w:type="dxa"/>
            <w:tcBorders>
              <w:top w:val="nil"/>
              <w:bottom w:val="nil"/>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68" w:lineRule="exact"/>
              <w:ind w:left="441" w:right="33"/>
            </w:pPr>
            <w:r>
              <w:rPr>
                <w:rFonts w:ascii="Symbol" w:hAnsi="Symbol"/>
              </w:rPr>
              <w:t></w:t>
            </w:r>
            <w:r>
              <w:t>0,02</w:t>
            </w:r>
          </w:p>
        </w:tc>
      </w:tr>
      <w:tr w:rsidR="00F01050" w:rsidTr="00F01050">
        <w:trPr>
          <w:gridBefore w:val="1"/>
          <w:gridAfter w:val="1"/>
          <w:wBefore w:w="6" w:type="dxa"/>
          <w:wAfter w:w="12" w:type="dxa"/>
          <w:trHeight w:hRule="exact" w:val="281"/>
        </w:trPr>
        <w:tc>
          <w:tcPr>
            <w:tcW w:w="5083" w:type="dxa"/>
            <w:tcBorders>
              <w:top w:val="nil"/>
            </w:tcBorders>
          </w:tcPr>
          <w:p w:rsidR="00F01050" w:rsidRDefault="00F01050" w:rsidP="00045797">
            <w:pPr>
              <w:pStyle w:val="TableParagraph"/>
              <w:tabs>
                <w:tab w:val="left" w:pos="825"/>
              </w:tabs>
              <w:spacing w:line="239" w:lineRule="exact"/>
              <w:ind w:left="465"/>
            </w:pPr>
            <w:r>
              <w:rPr>
                <w:rFonts w:ascii="Times New Roman" w:hAnsi="Times New Roman"/>
              </w:rPr>
              <w:t>-</w:t>
            </w:r>
            <w:r>
              <w:rPr>
                <w:rFonts w:ascii="Times New Roman" w:hAnsi="Times New Roman"/>
              </w:rPr>
              <w:tab/>
            </w:r>
            <w:r>
              <w:t>объемная доля Н</w:t>
            </w:r>
            <w:r>
              <w:rPr>
                <w:position w:val="-2"/>
                <w:sz w:val="14"/>
              </w:rPr>
              <w:t xml:space="preserve">2 </w:t>
            </w:r>
            <w:r>
              <w:t>,</w:t>
            </w:r>
            <w:r>
              <w:rPr>
                <w:spacing w:val="-6"/>
              </w:rPr>
              <w:t xml:space="preserve"> </w:t>
            </w:r>
            <w:r>
              <w:t>%</w:t>
            </w:r>
          </w:p>
        </w:tc>
        <w:tc>
          <w:tcPr>
            <w:tcW w:w="2027" w:type="dxa"/>
            <w:gridSpan w:val="2"/>
            <w:tcBorders>
              <w:top w:val="nil"/>
            </w:tcBorders>
          </w:tcPr>
          <w:p w:rsidR="00F01050" w:rsidRDefault="00F01050" w:rsidP="00045797">
            <w:pPr>
              <w:pStyle w:val="TableParagraph"/>
              <w:spacing w:before="8"/>
              <w:ind w:left="441" w:right="33"/>
            </w:pPr>
            <w:r>
              <w:rPr>
                <w:rFonts w:ascii="Symbol" w:hAnsi="Symbol"/>
              </w:rPr>
              <w:t></w:t>
            </w:r>
            <w:r>
              <w:t>0,04</w:t>
            </w:r>
          </w:p>
        </w:tc>
      </w:tr>
      <w:tr w:rsidR="00F01050" w:rsidTr="00F01050">
        <w:trPr>
          <w:gridBefore w:val="1"/>
          <w:gridAfter w:val="1"/>
          <w:wBefore w:w="6" w:type="dxa"/>
          <w:wAfter w:w="12" w:type="dxa"/>
          <w:trHeight w:hRule="exact" w:val="276"/>
        </w:trPr>
        <w:tc>
          <w:tcPr>
            <w:tcW w:w="5083" w:type="dxa"/>
            <w:tcBorders>
              <w:bottom w:val="nil"/>
            </w:tcBorders>
          </w:tcPr>
          <w:p w:rsidR="00F01050" w:rsidRDefault="00F01050" w:rsidP="00045797">
            <w:pPr>
              <w:pStyle w:val="TableParagraph"/>
            </w:pPr>
            <w:r>
              <w:t>Пределы дополнительной абсолютной погрешности</w:t>
            </w:r>
          </w:p>
        </w:tc>
        <w:tc>
          <w:tcPr>
            <w:tcW w:w="2027" w:type="dxa"/>
            <w:gridSpan w:val="2"/>
            <w:tcBorders>
              <w:bottom w:val="nil"/>
            </w:tcBorders>
          </w:tcPr>
          <w:p w:rsidR="00F01050" w:rsidRDefault="00F01050" w:rsidP="00045797"/>
        </w:tc>
      </w:tr>
      <w:tr w:rsidR="00F01050" w:rsidRPr="00FA5607" w:rsidTr="00F01050">
        <w:trPr>
          <w:gridBefore w:val="1"/>
          <w:gridAfter w:val="1"/>
          <w:wBefore w:w="6" w:type="dxa"/>
          <w:wAfter w:w="12" w:type="dxa"/>
          <w:trHeight w:hRule="exact" w:val="263"/>
        </w:trPr>
        <w:tc>
          <w:tcPr>
            <w:tcW w:w="5083" w:type="dxa"/>
            <w:tcBorders>
              <w:top w:val="nil"/>
              <w:bottom w:val="nil"/>
            </w:tcBorders>
          </w:tcPr>
          <w:p w:rsidR="00F01050" w:rsidRPr="00FA5607" w:rsidRDefault="00F01050" w:rsidP="00045797">
            <w:pPr>
              <w:pStyle w:val="TableParagraph"/>
              <w:spacing w:line="254" w:lineRule="exact"/>
              <w:rPr>
                <w:lang w:val="ru-RU"/>
              </w:rPr>
            </w:pPr>
            <w:r w:rsidRPr="00FA5607">
              <w:rPr>
                <w:lang w:val="ru-RU"/>
              </w:rPr>
              <w:t>газоанализатора от изменения на каждые 10</w:t>
            </w:r>
            <w:r>
              <w:rPr>
                <w:rFonts w:ascii="Symbol" w:hAnsi="Symbol"/>
              </w:rPr>
              <w:t></w:t>
            </w:r>
            <w:r w:rsidRPr="00FA5607">
              <w:rPr>
                <w:lang w:val="ru-RU"/>
              </w:rPr>
              <w:t>С тем-</w:t>
            </w:r>
          </w:p>
        </w:tc>
        <w:tc>
          <w:tcPr>
            <w:tcW w:w="2027" w:type="dxa"/>
            <w:gridSpan w:val="2"/>
            <w:tcBorders>
              <w:top w:val="nil"/>
              <w:bottom w:val="nil"/>
            </w:tcBorders>
          </w:tcPr>
          <w:p w:rsidR="00F01050" w:rsidRPr="00FA5607" w:rsidRDefault="00F01050" w:rsidP="00045797">
            <w:pPr>
              <w:rPr>
                <w:lang w:val="ru-RU"/>
              </w:rPr>
            </w:pPr>
          </w:p>
        </w:tc>
      </w:tr>
      <w:tr w:rsidR="00F01050" w:rsidRPr="00FA5607" w:rsidTr="00F01050">
        <w:trPr>
          <w:gridBefore w:val="1"/>
          <w:gridAfter w:val="1"/>
          <w:wBefore w:w="6" w:type="dxa"/>
          <w:wAfter w:w="12" w:type="dxa"/>
          <w:trHeight w:hRule="exact" w:val="251"/>
        </w:trPr>
        <w:tc>
          <w:tcPr>
            <w:tcW w:w="5083" w:type="dxa"/>
            <w:tcBorders>
              <w:top w:val="nil"/>
              <w:bottom w:val="nil"/>
            </w:tcBorders>
          </w:tcPr>
          <w:p w:rsidR="00F01050" w:rsidRPr="00FA5607" w:rsidRDefault="00F01050" w:rsidP="00045797">
            <w:pPr>
              <w:pStyle w:val="TableParagraph"/>
              <w:spacing w:line="241" w:lineRule="exact"/>
              <w:rPr>
                <w:lang w:val="ru-RU"/>
              </w:rPr>
            </w:pPr>
            <w:r w:rsidRPr="00FA5607">
              <w:rPr>
                <w:lang w:val="ru-RU"/>
              </w:rPr>
              <w:t>пературы окружающей и контролируемой среды:</w:t>
            </w:r>
          </w:p>
        </w:tc>
        <w:tc>
          <w:tcPr>
            <w:tcW w:w="2027" w:type="dxa"/>
            <w:gridSpan w:val="2"/>
            <w:tcBorders>
              <w:top w:val="nil"/>
              <w:bottom w:val="nil"/>
            </w:tcBorders>
          </w:tcPr>
          <w:p w:rsidR="00F01050" w:rsidRPr="00FA5607" w:rsidRDefault="00F01050" w:rsidP="00045797">
            <w:pPr>
              <w:rPr>
                <w:lang w:val="ru-RU"/>
              </w:rPr>
            </w:pPr>
          </w:p>
        </w:tc>
      </w:tr>
      <w:tr w:rsidR="00F01050" w:rsidTr="00F01050">
        <w:trPr>
          <w:gridBefore w:val="1"/>
          <w:gridAfter w:val="1"/>
          <w:wBefore w:w="6" w:type="dxa"/>
          <w:wAfter w:w="12" w:type="dxa"/>
          <w:trHeight w:hRule="exact" w:val="262"/>
        </w:trPr>
        <w:tc>
          <w:tcPr>
            <w:tcW w:w="5083" w:type="dxa"/>
            <w:tcBorders>
              <w:top w:val="nil"/>
              <w:bottom w:val="nil"/>
            </w:tcBorders>
          </w:tcPr>
          <w:p w:rsidR="00F01050" w:rsidRDefault="00F01050" w:rsidP="00045797">
            <w:pPr>
              <w:pStyle w:val="TableParagraph"/>
              <w:tabs>
                <w:tab w:val="left" w:pos="825"/>
              </w:tabs>
              <w:spacing w:line="255"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44" w:lineRule="exact"/>
              <w:ind w:left="441" w:right="33"/>
            </w:pPr>
            <w:r>
              <w:rPr>
                <w:rFonts w:ascii="Symbol" w:hAnsi="Symbol"/>
              </w:rPr>
              <w:t></w:t>
            </w:r>
            <w:r>
              <w:t>0,05</w:t>
            </w:r>
          </w:p>
        </w:tc>
      </w:tr>
      <w:tr w:rsidR="00F01050" w:rsidTr="007E6C20">
        <w:trPr>
          <w:gridBefore w:val="1"/>
          <w:gridAfter w:val="1"/>
          <w:wBefore w:w="6" w:type="dxa"/>
          <w:wAfter w:w="12" w:type="dxa"/>
          <w:trHeight w:hRule="exact" w:val="247"/>
        </w:trPr>
        <w:tc>
          <w:tcPr>
            <w:tcW w:w="5083" w:type="dxa"/>
            <w:tcBorders>
              <w:top w:val="nil"/>
              <w:bottom w:val="single" w:sz="4" w:space="0" w:color="auto"/>
            </w:tcBorders>
          </w:tcPr>
          <w:p w:rsidR="00F01050" w:rsidRDefault="00F01050" w:rsidP="00045797">
            <w:pPr>
              <w:pStyle w:val="TableParagraph"/>
              <w:tabs>
                <w:tab w:val="left" w:pos="825"/>
              </w:tabs>
              <w:spacing w:line="248"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single" w:sz="4" w:space="0" w:color="auto"/>
            </w:tcBorders>
          </w:tcPr>
          <w:p w:rsidR="00F01050" w:rsidRDefault="00F01050" w:rsidP="00045797">
            <w:pPr>
              <w:pStyle w:val="TableParagraph"/>
              <w:spacing w:line="253" w:lineRule="exact"/>
              <w:ind w:left="441" w:right="33"/>
            </w:pPr>
            <w:r>
              <w:rPr>
                <w:rFonts w:ascii="Symbol" w:hAnsi="Symbol"/>
              </w:rPr>
              <w:t></w:t>
            </w:r>
            <w:r>
              <w:t>0,02</w:t>
            </w:r>
          </w:p>
        </w:tc>
      </w:tr>
      <w:tr w:rsidR="007E6C20" w:rsidTr="007E6C20">
        <w:trPr>
          <w:gridBefore w:val="1"/>
          <w:gridAfter w:val="1"/>
          <w:wBefore w:w="6" w:type="dxa"/>
          <w:wAfter w:w="12" w:type="dxa"/>
          <w:trHeight w:hRule="exact" w:val="11"/>
        </w:trPr>
        <w:tc>
          <w:tcPr>
            <w:tcW w:w="5083" w:type="dxa"/>
            <w:tcBorders>
              <w:top w:val="single" w:sz="4" w:space="0" w:color="auto"/>
              <w:bottom w:val="nil"/>
            </w:tcBorders>
          </w:tcPr>
          <w:p w:rsidR="007E6C20" w:rsidRDefault="007E6C20" w:rsidP="00045797">
            <w:pPr>
              <w:pStyle w:val="TableParagraph"/>
              <w:tabs>
                <w:tab w:val="left" w:pos="825"/>
              </w:tabs>
              <w:spacing w:line="248" w:lineRule="exact"/>
              <w:ind w:left="465"/>
              <w:rPr>
                <w:rFonts w:ascii="Times New Roman" w:hAnsi="Times New Roman"/>
              </w:rPr>
            </w:pPr>
          </w:p>
        </w:tc>
        <w:tc>
          <w:tcPr>
            <w:tcW w:w="2027" w:type="dxa"/>
            <w:gridSpan w:val="2"/>
            <w:tcBorders>
              <w:top w:val="single" w:sz="4" w:space="0" w:color="auto"/>
              <w:bottom w:val="nil"/>
            </w:tcBorders>
          </w:tcPr>
          <w:p w:rsidR="007E6C20" w:rsidRDefault="007E6C20" w:rsidP="00045797">
            <w:pPr>
              <w:pStyle w:val="TableParagraph"/>
              <w:spacing w:line="253" w:lineRule="exact"/>
              <w:ind w:left="441" w:right="33"/>
              <w:rPr>
                <w:rFonts w:ascii="Symbol" w:hAnsi="Symbol"/>
              </w:rPr>
            </w:pPr>
          </w:p>
        </w:tc>
      </w:tr>
      <w:tr w:rsidR="00F01050" w:rsidTr="007E6C20">
        <w:trPr>
          <w:gridBefore w:val="1"/>
          <w:gridAfter w:val="1"/>
          <w:wBefore w:w="6" w:type="dxa"/>
          <w:wAfter w:w="12" w:type="dxa"/>
          <w:trHeight w:hRule="exact" w:val="271"/>
        </w:trPr>
        <w:tc>
          <w:tcPr>
            <w:tcW w:w="5083" w:type="dxa"/>
            <w:tcBorders>
              <w:top w:val="single" w:sz="4" w:space="0" w:color="auto"/>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Н</w:t>
            </w:r>
            <w:r>
              <w:rPr>
                <w:position w:val="-2"/>
                <w:sz w:val="14"/>
              </w:rPr>
              <w:t xml:space="preserve">2 </w:t>
            </w:r>
            <w:r>
              <w:t>,</w:t>
            </w:r>
            <w:r>
              <w:rPr>
                <w:spacing w:val="-6"/>
              </w:rPr>
              <w:t xml:space="preserve"> </w:t>
            </w:r>
            <w:r>
              <w:t>%</w:t>
            </w:r>
          </w:p>
        </w:tc>
        <w:tc>
          <w:tcPr>
            <w:tcW w:w="2027" w:type="dxa"/>
            <w:gridSpan w:val="2"/>
            <w:tcBorders>
              <w:top w:val="single" w:sz="4" w:space="0" w:color="auto"/>
            </w:tcBorders>
          </w:tcPr>
          <w:p w:rsidR="00F01050" w:rsidRDefault="00F01050" w:rsidP="00045797">
            <w:pPr>
              <w:pStyle w:val="TableParagraph"/>
              <w:spacing w:line="268" w:lineRule="exact"/>
              <w:ind w:left="441" w:right="33"/>
            </w:pPr>
            <w:r>
              <w:rPr>
                <w:rFonts w:ascii="Symbol" w:hAnsi="Symbol"/>
              </w:rPr>
              <w:t></w:t>
            </w:r>
            <w:r>
              <w:t>0,04</w:t>
            </w:r>
          </w:p>
        </w:tc>
      </w:tr>
      <w:tr w:rsidR="00F01050" w:rsidTr="00F01050">
        <w:trPr>
          <w:gridBefore w:val="1"/>
          <w:gridAfter w:val="1"/>
          <w:wBefore w:w="6" w:type="dxa"/>
          <w:wAfter w:w="12" w:type="dxa"/>
          <w:trHeight w:hRule="exact" w:val="264"/>
        </w:trPr>
        <w:tc>
          <w:tcPr>
            <w:tcW w:w="5083" w:type="dxa"/>
          </w:tcPr>
          <w:p w:rsidR="00F01050" w:rsidRPr="00FA5607" w:rsidRDefault="00F01050" w:rsidP="00045797">
            <w:pPr>
              <w:pStyle w:val="TableParagraph"/>
              <w:rPr>
                <w:lang w:val="ru-RU"/>
              </w:rPr>
            </w:pPr>
            <w:r w:rsidRPr="00FA5607">
              <w:rPr>
                <w:spacing w:val="-7"/>
                <w:lang w:val="ru-RU"/>
              </w:rPr>
              <w:t xml:space="preserve">Время </w:t>
            </w:r>
            <w:r w:rsidRPr="00FA5607">
              <w:rPr>
                <w:spacing w:val="-8"/>
                <w:lang w:val="ru-RU"/>
              </w:rPr>
              <w:t xml:space="preserve">выхода </w:t>
            </w:r>
            <w:r w:rsidRPr="00FA5607">
              <w:rPr>
                <w:spacing w:val="-5"/>
                <w:lang w:val="ru-RU"/>
              </w:rPr>
              <w:t xml:space="preserve">на </w:t>
            </w:r>
            <w:r w:rsidRPr="00FA5607">
              <w:rPr>
                <w:spacing w:val="-4"/>
                <w:lang w:val="ru-RU"/>
              </w:rPr>
              <w:t xml:space="preserve">90 </w:t>
            </w:r>
            <w:r w:rsidRPr="00FA5607">
              <w:rPr>
                <w:lang w:val="ru-RU"/>
              </w:rPr>
              <w:t xml:space="preserve">% </w:t>
            </w:r>
            <w:r w:rsidRPr="00FA5607">
              <w:rPr>
                <w:spacing w:val="-8"/>
                <w:lang w:val="ru-RU"/>
              </w:rPr>
              <w:t xml:space="preserve">значение показаний, </w:t>
            </w:r>
            <w:r w:rsidRPr="00FA5607">
              <w:rPr>
                <w:spacing w:val="-5"/>
                <w:lang w:val="ru-RU"/>
              </w:rPr>
              <w:t xml:space="preserve">с, не </w:t>
            </w:r>
            <w:r w:rsidRPr="00FA5607">
              <w:rPr>
                <w:spacing w:val="-7"/>
                <w:lang w:val="ru-RU"/>
              </w:rPr>
              <w:t>более</w:t>
            </w:r>
          </w:p>
        </w:tc>
        <w:tc>
          <w:tcPr>
            <w:tcW w:w="2027" w:type="dxa"/>
            <w:gridSpan w:val="2"/>
          </w:tcPr>
          <w:p w:rsidR="00F01050" w:rsidRDefault="00F01050" w:rsidP="00045797">
            <w:pPr>
              <w:pStyle w:val="TableParagraph"/>
              <w:ind w:left="102" w:right="100"/>
              <w:jc w:val="center"/>
            </w:pPr>
            <w:r>
              <w:t>15</w:t>
            </w:r>
          </w:p>
        </w:tc>
      </w:tr>
      <w:tr w:rsidR="00F01050" w:rsidTr="00F01050">
        <w:trPr>
          <w:gridBefore w:val="1"/>
          <w:gridAfter w:val="1"/>
          <w:wBefore w:w="6" w:type="dxa"/>
          <w:wAfter w:w="12" w:type="dxa"/>
          <w:trHeight w:hRule="exact" w:val="262"/>
        </w:trPr>
        <w:tc>
          <w:tcPr>
            <w:tcW w:w="5083" w:type="dxa"/>
          </w:tcPr>
          <w:p w:rsidR="00F01050" w:rsidRPr="00FA5607" w:rsidRDefault="00F01050" w:rsidP="00045797">
            <w:pPr>
              <w:pStyle w:val="TableParagraph"/>
              <w:rPr>
                <w:lang w:val="ru-RU"/>
              </w:rPr>
            </w:pPr>
            <w:r w:rsidRPr="00FA5607">
              <w:rPr>
                <w:lang w:val="ru-RU"/>
              </w:rPr>
              <w:lastRenderedPageBreak/>
              <w:t>Время установления рабочего режима, с, не более</w:t>
            </w:r>
          </w:p>
        </w:tc>
        <w:tc>
          <w:tcPr>
            <w:tcW w:w="2027" w:type="dxa"/>
            <w:gridSpan w:val="2"/>
          </w:tcPr>
          <w:p w:rsidR="00F01050" w:rsidRDefault="00F01050" w:rsidP="00045797">
            <w:pPr>
              <w:pStyle w:val="TableParagraph"/>
              <w:ind w:left="102" w:right="100"/>
              <w:jc w:val="center"/>
            </w:pPr>
            <w:r>
              <w:t>20</w:t>
            </w:r>
          </w:p>
        </w:tc>
      </w:tr>
      <w:tr w:rsidR="00F01050" w:rsidRPr="00FA5607" w:rsidTr="00F01050">
        <w:trPr>
          <w:gridBefore w:val="1"/>
          <w:gridAfter w:val="1"/>
          <w:wBefore w:w="6" w:type="dxa"/>
          <w:wAfter w:w="12" w:type="dxa"/>
          <w:trHeight w:hRule="exact" w:val="264"/>
        </w:trPr>
        <w:tc>
          <w:tcPr>
            <w:tcW w:w="7110" w:type="dxa"/>
            <w:gridSpan w:val="3"/>
          </w:tcPr>
          <w:p w:rsidR="00F01050" w:rsidRPr="00FA5607" w:rsidRDefault="00F01050" w:rsidP="00045797">
            <w:pPr>
              <w:pStyle w:val="TableParagraph"/>
              <w:rPr>
                <w:b/>
                <w:lang w:val="ru-RU"/>
              </w:rPr>
            </w:pPr>
            <w:r w:rsidRPr="00FA5607">
              <w:rPr>
                <w:b/>
                <w:lang w:val="ru-RU"/>
              </w:rPr>
              <w:t>Технические характеристики в режиме «индикатор утечки»</w:t>
            </w:r>
          </w:p>
        </w:tc>
      </w:tr>
      <w:tr w:rsidR="00F01050" w:rsidTr="00F01050">
        <w:trPr>
          <w:gridBefore w:val="1"/>
          <w:gridAfter w:val="1"/>
          <w:wBefore w:w="6" w:type="dxa"/>
          <w:wAfter w:w="12" w:type="dxa"/>
          <w:trHeight w:hRule="exact" w:val="269"/>
        </w:trPr>
        <w:tc>
          <w:tcPr>
            <w:tcW w:w="5083" w:type="dxa"/>
            <w:tcBorders>
              <w:bottom w:val="nil"/>
            </w:tcBorders>
          </w:tcPr>
          <w:p w:rsidR="00F01050" w:rsidRDefault="00F01050" w:rsidP="00045797">
            <w:pPr>
              <w:pStyle w:val="TableParagraph"/>
            </w:pPr>
            <w:r>
              <w:t>Порог чувствительности:</w:t>
            </w:r>
          </w:p>
        </w:tc>
        <w:tc>
          <w:tcPr>
            <w:tcW w:w="2027" w:type="dxa"/>
            <w:gridSpan w:val="2"/>
            <w:tcBorders>
              <w:bottom w:val="nil"/>
            </w:tcBorders>
          </w:tcPr>
          <w:p w:rsidR="00F01050" w:rsidRDefault="00F01050" w:rsidP="00045797"/>
        </w:tc>
      </w:tr>
      <w:tr w:rsidR="00F01050" w:rsidTr="00F01050">
        <w:trPr>
          <w:gridBefore w:val="1"/>
          <w:gridAfter w:val="1"/>
          <w:wBefore w:w="6" w:type="dxa"/>
          <w:wAfter w:w="12" w:type="dxa"/>
          <w:trHeight w:hRule="exact" w:val="261"/>
        </w:trPr>
        <w:tc>
          <w:tcPr>
            <w:tcW w:w="5083" w:type="dxa"/>
            <w:tcBorders>
              <w:top w:val="nil"/>
              <w:bottom w:val="nil"/>
            </w:tcBorders>
          </w:tcPr>
          <w:p w:rsidR="00F01050" w:rsidRDefault="00F01050" w:rsidP="00045797">
            <w:pPr>
              <w:pStyle w:val="TableParagraph"/>
              <w:tabs>
                <w:tab w:val="left" w:pos="825"/>
              </w:tabs>
              <w:spacing w:line="255" w:lineRule="exact"/>
              <w:ind w:left="465"/>
            </w:pPr>
            <w:r>
              <w:rPr>
                <w:rFonts w:ascii="Times New Roman" w:hAnsi="Times New Roman"/>
              </w:rPr>
              <w:t>-</w:t>
            </w:r>
            <w:r>
              <w:rPr>
                <w:rFonts w:ascii="Times New Roman" w:hAnsi="Times New Roman"/>
              </w:rPr>
              <w:tab/>
            </w:r>
            <w:r>
              <w:t>объемная доля СН</w:t>
            </w:r>
            <w:r>
              <w:rPr>
                <w:position w:val="-2"/>
                <w:sz w:val="14"/>
              </w:rPr>
              <w:t>4,</w:t>
            </w:r>
            <w:r>
              <w:rPr>
                <w:spacing w:val="-6"/>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42" w:lineRule="exact"/>
              <w:ind w:left="441" w:right="33"/>
            </w:pPr>
            <w:r>
              <w:t>0,001</w:t>
            </w:r>
          </w:p>
        </w:tc>
      </w:tr>
      <w:tr w:rsidR="00F01050" w:rsidTr="00F01050">
        <w:trPr>
          <w:gridBefore w:val="1"/>
          <w:gridAfter w:val="1"/>
          <w:wBefore w:w="6" w:type="dxa"/>
          <w:wAfter w:w="12" w:type="dxa"/>
          <w:trHeight w:hRule="exact" w:val="252"/>
        </w:trPr>
        <w:tc>
          <w:tcPr>
            <w:tcW w:w="5083" w:type="dxa"/>
            <w:tcBorders>
              <w:top w:val="nil"/>
              <w:bottom w:val="nil"/>
            </w:tcBorders>
          </w:tcPr>
          <w:p w:rsidR="00F01050" w:rsidRDefault="00F01050" w:rsidP="00045797">
            <w:pPr>
              <w:pStyle w:val="TableParagraph"/>
              <w:tabs>
                <w:tab w:val="left" w:pos="825"/>
              </w:tabs>
              <w:spacing w:line="246" w:lineRule="exact"/>
              <w:ind w:left="465"/>
            </w:pPr>
            <w:r>
              <w:rPr>
                <w:rFonts w:ascii="Times New Roman" w:hAnsi="Times New Roman"/>
              </w:rPr>
              <w:t>-</w:t>
            </w:r>
            <w:r>
              <w:rPr>
                <w:rFonts w:ascii="Times New Roman" w:hAnsi="Times New Roman"/>
              </w:rPr>
              <w:tab/>
            </w:r>
            <w:r>
              <w:t>объемная доля С</w:t>
            </w:r>
            <w:r>
              <w:rPr>
                <w:position w:val="-2"/>
                <w:sz w:val="14"/>
              </w:rPr>
              <w:t>3</w:t>
            </w:r>
            <w:r>
              <w:t>Н</w:t>
            </w:r>
            <w:r>
              <w:rPr>
                <w:position w:val="-2"/>
                <w:sz w:val="14"/>
              </w:rPr>
              <w:t>8,</w:t>
            </w:r>
            <w:r>
              <w:rPr>
                <w:spacing w:val="-8"/>
                <w:position w:val="-2"/>
                <w:sz w:val="14"/>
              </w:rPr>
              <w:t xml:space="preserve"> </w:t>
            </w:r>
            <w:r>
              <w:t>%</w:t>
            </w:r>
          </w:p>
        </w:tc>
        <w:tc>
          <w:tcPr>
            <w:tcW w:w="2027" w:type="dxa"/>
            <w:gridSpan w:val="2"/>
            <w:tcBorders>
              <w:top w:val="nil"/>
              <w:bottom w:val="nil"/>
            </w:tcBorders>
          </w:tcPr>
          <w:p w:rsidR="00F01050" w:rsidRDefault="00F01050" w:rsidP="00045797">
            <w:pPr>
              <w:pStyle w:val="TableParagraph"/>
              <w:spacing w:line="233" w:lineRule="exact"/>
              <w:ind w:left="441" w:right="33"/>
            </w:pPr>
            <w:r>
              <w:t>0,003</w:t>
            </w:r>
          </w:p>
        </w:tc>
      </w:tr>
      <w:tr w:rsidR="00F01050" w:rsidTr="00F01050">
        <w:trPr>
          <w:gridBefore w:val="1"/>
          <w:gridAfter w:val="1"/>
          <w:wBefore w:w="6" w:type="dxa"/>
          <w:wAfter w:w="12" w:type="dxa"/>
          <w:trHeight w:hRule="exact" w:val="241"/>
        </w:trPr>
        <w:tc>
          <w:tcPr>
            <w:tcW w:w="5083" w:type="dxa"/>
            <w:tcBorders>
              <w:top w:val="nil"/>
            </w:tcBorders>
          </w:tcPr>
          <w:p w:rsidR="00F01050" w:rsidRDefault="00F01050" w:rsidP="00045797">
            <w:pPr>
              <w:pStyle w:val="TableParagraph"/>
              <w:tabs>
                <w:tab w:val="left" w:pos="854"/>
              </w:tabs>
              <w:spacing w:line="246" w:lineRule="exact"/>
              <w:ind w:left="472"/>
            </w:pPr>
            <w:r>
              <w:t>-</w:t>
            </w:r>
            <w:r>
              <w:tab/>
              <w:t>объемная доля Н</w:t>
            </w:r>
            <w:r>
              <w:rPr>
                <w:position w:val="-2"/>
                <w:sz w:val="14"/>
              </w:rPr>
              <w:t xml:space="preserve">2 </w:t>
            </w:r>
            <w:r>
              <w:t>,</w:t>
            </w:r>
            <w:r>
              <w:rPr>
                <w:spacing w:val="-11"/>
              </w:rPr>
              <w:t xml:space="preserve"> </w:t>
            </w:r>
            <w:r>
              <w:t>%</w:t>
            </w:r>
          </w:p>
        </w:tc>
        <w:tc>
          <w:tcPr>
            <w:tcW w:w="2027" w:type="dxa"/>
            <w:gridSpan w:val="2"/>
            <w:tcBorders>
              <w:top w:val="nil"/>
            </w:tcBorders>
          </w:tcPr>
          <w:p w:rsidR="00F01050" w:rsidRDefault="00F01050" w:rsidP="00045797">
            <w:pPr>
              <w:pStyle w:val="TableParagraph"/>
              <w:spacing w:line="233" w:lineRule="exact"/>
              <w:ind w:left="102" w:right="97"/>
              <w:jc w:val="center"/>
            </w:pPr>
            <w:r>
              <w:t>0,01</w:t>
            </w:r>
          </w:p>
        </w:tc>
      </w:tr>
    </w:tbl>
    <w:p w:rsidR="008B182D" w:rsidRPr="00E60C16" w:rsidRDefault="008B182D" w:rsidP="00957748">
      <w:pPr>
        <w:tabs>
          <w:tab w:val="left" w:pos="3140"/>
        </w:tabs>
        <w:ind w:right="891"/>
        <w:jc w:val="center"/>
        <w:rPr>
          <w:rFonts w:ascii="Sylfaen" w:hAnsi="Sylfaen"/>
          <w:b/>
          <w:sz w:val="40"/>
          <w:szCs w:val="40"/>
          <w:vertAlign w:val="superscript"/>
          <w:lang w:val="hy-AM"/>
        </w:rPr>
      </w:pPr>
    </w:p>
    <w:p w:rsidR="008B182D" w:rsidRPr="00E60C16" w:rsidRDefault="008B182D" w:rsidP="00957748">
      <w:pPr>
        <w:tabs>
          <w:tab w:val="left" w:pos="3140"/>
        </w:tabs>
        <w:ind w:right="891"/>
        <w:jc w:val="center"/>
        <w:rPr>
          <w:rFonts w:ascii="Sylfaen" w:hAnsi="Sylfaen"/>
          <w:b/>
          <w:sz w:val="40"/>
          <w:szCs w:val="40"/>
          <w:vertAlign w:val="superscript"/>
          <w:lang w:val="hy-AM"/>
        </w:rPr>
      </w:pPr>
    </w:p>
    <w:p w:rsidR="00957748" w:rsidRPr="00957748" w:rsidRDefault="00957748" w:rsidP="00677F36">
      <w:pPr>
        <w:pStyle w:val="BodyTextIndent"/>
        <w:jc w:val="right"/>
        <w:rPr>
          <w:rFonts w:ascii="Sylfaen" w:hAnsi="Sylfaen" w:cs="Sylfaen"/>
          <w:i w:val="0"/>
          <w:sz w:val="16"/>
          <w:szCs w:val="16"/>
          <w:lang w:val="af-ZA"/>
        </w:rPr>
      </w:pPr>
    </w:p>
    <w:p w:rsidR="00957748" w:rsidRDefault="00957748"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A949DA" w:rsidRPr="00B25D9D" w:rsidRDefault="00A949DA" w:rsidP="00A949DA">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949DA" w:rsidRPr="00B25D9D" w:rsidRDefault="00A949DA" w:rsidP="00A949DA">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    </w:t>
      </w:r>
    </w:p>
    <w:p w:rsidR="00A949DA" w:rsidRPr="00B25D9D" w:rsidRDefault="00A949DA" w:rsidP="00A949DA">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949DA" w:rsidRPr="00B25D9D" w:rsidRDefault="00A949DA" w:rsidP="00A949DA">
      <w:pPr>
        <w:jc w:val="right"/>
        <w:rPr>
          <w:rFonts w:ascii="Sylfaen" w:hAnsi="Sylfaen"/>
          <w:sz w:val="20"/>
          <w:lang w:val="hy-AM"/>
        </w:rPr>
      </w:pPr>
    </w:p>
    <w:p w:rsidR="00A949DA" w:rsidRPr="00B25D9D" w:rsidRDefault="00A949DA" w:rsidP="00A949DA">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949DA" w:rsidRPr="00A83245" w:rsidRDefault="00A949DA" w:rsidP="00A949DA">
      <w:pPr>
        <w:pStyle w:val="BodyTextIndent"/>
        <w:jc w:val="center"/>
        <w:rPr>
          <w:rFonts w:ascii="Sylfaen" w:hAnsi="Sylfaen" w:cs="Sylfaen"/>
          <w:i w:val="0"/>
          <w:sz w:val="18"/>
          <w:szCs w:val="18"/>
          <w:lang w:val="hy-AM"/>
        </w:rPr>
      </w:pPr>
      <w:r w:rsidRPr="00B25D9D">
        <w:rPr>
          <w:rFonts w:ascii="Sylfaen" w:hAnsi="Sylfaen"/>
          <w:lang w:val="hy-AM"/>
        </w:rPr>
        <w:t xml:space="preserve">  </w:t>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Pr>
          <w:rFonts w:ascii="Sylfaen" w:hAnsi="Sylfaen"/>
          <w:lang w:val="hy-AM"/>
        </w:rPr>
        <w:tab/>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r w:rsidRPr="00B25D9D">
        <w:rPr>
          <w:rFonts w:ascii="Sylfaen" w:hAnsi="Sylfaen"/>
          <w:lang w:val="hy-AM"/>
        </w:rPr>
        <w:t xml:space="preserve">        </w:t>
      </w:r>
    </w:p>
    <w:p w:rsidR="00E44D7C" w:rsidRPr="00A949DA" w:rsidRDefault="00E44D7C" w:rsidP="00677F36">
      <w:pPr>
        <w:pStyle w:val="BodyTextIndent"/>
        <w:jc w:val="right"/>
        <w:rPr>
          <w:rFonts w:ascii="Sylfaen" w:hAnsi="Sylfaen" w:cs="Sylfaen"/>
          <w:i w:val="0"/>
          <w:sz w:val="16"/>
          <w:szCs w:val="16"/>
          <w:lang w:val="hy-AM"/>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E44D7C" w:rsidRDefault="00E44D7C" w:rsidP="00677F36">
      <w:pPr>
        <w:pStyle w:val="BodyTextIndent"/>
        <w:jc w:val="right"/>
        <w:rPr>
          <w:rFonts w:ascii="Sylfaen" w:hAnsi="Sylfaen" w:cs="Sylfaen"/>
          <w:i w:val="0"/>
          <w:sz w:val="16"/>
          <w:szCs w:val="16"/>
          <w:lang w:val="af-ZA"/>
        </w:rPr>
      </w:pPr>
    </w:p>
    <w:p w:rsidR="009138A4" w:rsidRDefault="009138A4" w:rsidP="004F20BF">
      <w:pPr>
        <w:pStyle w:val="BodyTextIndent"/>
        <w:ind w:firstLine="0"/>
        <w:rPr>
          <w:rFonts w:ascii="Sylfaen" w:hAnsi="Sylfaen" w:cs="Sylfaen"/>
          <w:i w:val="0"/>
          <w:sz w:val="16"/>
          <w:szCs w:val="16"/>
          <w:lang w:val="af-ZA"/>
        </w:rPr>
      </w:pPr>
    </w:p>
    <w:p w:rsidR="009138A4" w:rsidRDefault="009138A4"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8A067B" w:rsidRDefault="008A067B" w:rsidP="004F20BF">
      <w:pPr>
        <w:pStyle w:val="BodyTextIndent"/>
        <w:ind w:firstLine="0"/>
        <w:rPr>
          <w:rFonts w:ascii="Sylfaen" w:hAnsi="Sylfaen" w:cs="Sylfaen"/>
          <w:i w:val="0"/>
          <w:sz w:val="16"/>
          <w:szCs w:val="16"/>
          <w:lang w:val="af-ZA"/>
        </w:rPr>
      </w:pPr>
    </w:p>
    <w:p w:rsidR="008A067B" w:rsidRDefault="008A067B" w:rsidP="004F20BF">
      <w:pPr>
        <w:pStyle w:val="BodyTextIndent"/>
        <w:ind w:firstLine="0"/>
        <w:rPr>
          <w:rFonts w:ascii="Sylfaen" w:hAnsi="Sylfaen" w:cs="Sylfaen"/>
          <w:i w:val="0"/>
          <w:sz w:val="16"/>
          <w:szCs w:val="16"/>
          <w:lang w:val="af-ZA"/>
        </w:rPr>
      </w:pPr>
    </w:p>
    <w:p w:rsidR="008A067B" w:rsidRDefault="008A067B" w:rsidP="004F20BF">
      <w:pPr>
        <w:pStyle w:val="BodyTextIndent"/>
        <w:ind w:firstLine="0"/>
        <w:rPr>
          <w:rFonts w:ascii="Sylfaen" w:hAnsi="Sylfaen" w:cs="Sylfaen"/>
          <w:i w:val="0"/>
          <w:sz w:val="16"/>
          <w:szCs w:val="16"/>
          <w:lang w:val="af-ZA"/>
        </w:rPr>
      </w:pPr>
    </w:p>
    <w:p w:rsidR="008A067B" w:rsidRDefault="008A067B" w:rsidP="004F20BF">
      <w:pPr>
        <w:pStyle w:val="BodyTextIndent"/>
        <w:ind w:firstLine="0"/>
        <w:rPr>
          <w:rFonts w:ascii="Sylfaen" w:hAnsi="Sylfaen" w:cs="Sylfaen"/>
          <w:i w:val="0"/>
          <w:sz w:val="16"/>
          <w:szCs w:val="16"/>
          <w:lang w:val="af-ZA"/>
        </w:rPr>
      </w:pPr>
    </w:p>
    <w:p w:rsidR="00F01050" w:rsidRDefault="00F01050" w:rsidP="004F20BF">
      <w:pPr>
        <w:pStyle w:val="BodyTextIndent"/>
        <w:ind w:firstLine="0"/>
        <w:rPr>
          <w:rFonts w:ascii="Sylfaen" w:hAnsi="Sylfaen" w:cs="Sylfaen"/>
          <w:i w:val="0"/>
          <w:sz w:val="16"/>
          <w:szCs w:val="16"/>
          <w:lang w:val="af-ZA"/>
        </w:rPr>
      </w:pPr>
    </w:p>
    <w:p w:rsidR="009138A4" w:rsidRDefault="009138A4" w:rsidP="00677F36">
      <w:pPr>
        <w:pStyle w:val="BodyTextIndent"/>
        <w:jc w:val="right"/>
        <w:rPr>
          <w:rFonts w:ascii="Sylfaen" w:hAnsi="Sylfaen" w:cs="Sylfaen"/>
          <w:i w:val="0"/>
          <w:sz w:val="16"/>
          <w:szCs w:val="16"/>
          <w:lang w:val="af-ZA"/>
        </w:rPr>
      </w:pPr>
    </w:p>
    <w:p w:rsidR="009B11C5" w:rsidRPr="00957748" w:rsidRDefault="009B11C5" w:rsidP="00677F36">
      <w:pPr>
        <w:pStyle w:val="BodyTextIndent"/>
        <w:jc w:val="right"/>
        <w:rPr>
          <w:rFonts w:ascii="Sylfaen" w:hAnsi="Sylfaen" w:cs="Sylfaen"/>
          <w:i w:val="0"/>
          <w:sz w:val="16"/>
          <w:szCs w:val="16"/>
          <w:lang w:val="af-ZA"/>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FA5607">
        <w:rPr>
          <w:rFonts w:ascii="Sylfaen" w:hAnsi="Sylfaen" w:cs="TimesArmenianPSMT"/>
          <w:b w:val="0"/>
          <w:i/>
          <w:sz w:val="18"/>
          <w:szCs w:val="18"/>
          <w:lang w:val="af-ZA"/>
        </w:rPr>
        <w:t xml:space="preserve">                                                                                                                </w:t>
      </w:r>
      <w:r w:rsidR="0090687E">
        <w:rPr>
          <w:rFonts w:ascii="Sylfaen" w:hAnsi="Sylfaen"/>
          <w:sz w:val="18"/>
          <w:szCs w:val="18"/>
          <w:lang w:val="af-ZA"/>
        </w:rPr>
        <w:t xml:space="preserve">№123GArm/17_2.2_00-12.12.16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0687E" w:rsidP="009B11C5">
      <w:pPr>
        <w:jc w:val="center"/>
        <w:rPr>
          <w:rFonts w:ascii="Sylfaen" w:hAnsi="Sylfaen" w:cs="Arial"/>
          <w:sz w:val="16"/>
          <w:szCs w:val="16"/>
          <w:lang w:val="nl-NL"/>
        </w:rPr>
      </w:pPr>
      <w:r>
        <w:rPr>
          <w:rFonts w:ascii="Sylfaen" w:hAnsi="Sylfaen"/>
          <w:sz w:val="18"/>
          <w:szCs w:val="18"/>
          <w:lang w:val="af-ZA"/>
        </w:rPr>
        <w:t xml:space="preserve">№123GArm/17_2.2_00-12.12.16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E5544C">
        <w:rPr>
          <w:rFonts w:ascii="Sylfaen" w:hAnsi="Sylfaen" w:cs="Sylfaen"/>
          <w:b/>
          <w:sz w:val="16"/>
          <w:szCs w:val="16"/>
          <w:lang w:val="hy-AM"/>
        </w:rPr>
        <w:t>գազավերլուծիչ</w:t>
      </w:r>
      <w:r w:rsidR="008B182D" w:rsidRPr="003D2B2C">
        <w:rPr>
          <w:rFonts w:ascii="Sylfaen" w:hAnsi="Sylfaen" w:cs="Sylfaen"/>
          <w:b/>
          <w:sz w:val="16"/>
          <w:szCs w:val="16"/>
          <w:lang w:val="hy-AM"/>
        </w:rPr>
        <w:t>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90687E">
        <w:rPr>
          <w:rFonts w:ascii="Sylfaen" w:hAnsi="Sylfaen"/>
          <w:sz w:val="18"/>
          <w:szCs w:val="18"/>
          <w:lang w:val="af-ZA"/>
        </w:rPr>
        <w:t xml:space="preserve">№123GArm/17_2.2_00-12.12.16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5544C">
        <w:rPr>
          <w:rFonts w:ascii="Sylfaen" w:hAnsi="Sylfaen" w:cs="Sylfaen"/>
          <w:b/>
          <w:sz w:val="16"/>
          <w:szCs w:val="16"/>
          <w:lang w:val="hy-AM"/>
        </w:rPr>
        <w:t>գազավերլուծիչ</w:t>
      </w:r>
      <w:r w:rsidR="008B182D" w:rsidRPr="003D2B2C">
        <w:rPr>
          <w:rFonts w:ascii="Sylfaen" w:hAnsi="Sylfaen" w:cs="Sylfaen"/>
          <w:b/>
          <w:sz w:val="16"/>
          <w:szCs w:val="16"/>
          <w:lang w:val="hy-AM"/>
        </w:rPr>
        <w:t>ների</w:t>
      </w:r>
      <w:r w:rsidR="008B182D"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90687E">
        <w:rPr>
          <w:rFonts w:ascii="Sylfaen" w:hAnsi="Sylfaen"/>
          <w:sz w:val="18"/>
          <w:szCs w:val="18"/>
          <w:lang w:val="af-ZA"/>
        </w:rPr>
        <w:t xml:space="preserve">№123GArm/17_2.2_00-12.12.16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E5544C">
        <w:rPr>
          <w:rFonts w:ascii="Sylfaen" w:hAnsi="Sylfaen" w:cs="Sylfaen"/>
          <w:b/>
          <w:sz w:val="16"/>
          <w:szCs w:val="16"/>
          <w:lang w:val="hy-AM"/>
        </w:rPr>
        <w:t>գազավերլուծիչ</w:t>
      </w:r>
      <w:r w:rsidR="008B182D" w:rsidRPr="003D2B2C">
        <w:rPr>
          <w:rFonts w:ascii="Sylfaen" w:hAnsi="Sylfaen" w:cs="Sylfaen"/>
          <w:b/>
          <w:sz w:val="16"/>
          <w:szCs w:val="16"/>
          <w:lang w:val="hy-AM"/>
        </w:rPr>
        <w:t>ների</w:t>
      </w:r>
      <w:r w:rsidR="008B182D" w:rsidRPr="00BF7F77">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90687E">
        <w:rPr>
          <w:rFonts w:ascii="Sylfaen" w:hAnsi="Sylfaen"/>
          <w:sz w:val="18"/>
          <w:szCs w:val="18"/>
          <w:lang w:val="af-ZA"/>
        </w:rPr>
        <w:t xml:space="preserve">№123GArm/17_2.2_00-12.12.16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A560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581889">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581889">
      <w:pPr>
        <w:jc w:val="both"/>
        <w:rPr>
          <w:rFonts w:ascii="Arial Armenian" w:hAnsi="Arial Armenian"/>
          <w:lang w:val="pt-BR"/>
        </w:rPr>
      </w:pPr>
    </w:p>
    <w:p w:rsidR="00132921" w:rsidRDefault="00132921" w:rsidP="008A067B">
      <w:pPr>
        <w:jc w:val="center"/>
        <w:rPr>
          <w:rFonts w:ascii="Sylfaen" w:hAnsi="Sylfaen" w:cs="Sylfaen"/>
          <w:b/>
          <w:lang w:val="pt-BR"/>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8A067B" w:rsidRPr="006074A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Default="00132921" w:rsidP="00132921">
      <w:pPr>
        <w:jc w:val="center"/>
        <w:rPr>
          <w:rFonts w:ascii="Sylfaen" w:hAnsi="Sylfaen" w:cs="Sylfaen"/>
          <w:b/>
          <w:bCs/>
          <w:lang w:val="pt-BR"/>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8A067B" w:rsidRPr="006074A5" w:rsidRDefault="008A067B" w:rsidP="00132921">
      <w:pPr>
        <w:jc w:val="center"/>
        <w:rPr>
          <w:rFonts w:ascii="Sylfaen" w:hAnsi="Sylfaen"/>
          <w:b/>
          <w:bCs/>
          <w:lang w:val="hy-AM"/>
        </w:rPr>
      </w:pP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581889">
      <w:pPr>
        <w:jc w:val="both"/>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581889">
      <w:pPr>
        <w:jc w:val="both"/>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8A067B" w:rsidRDefault="008A067B" w:rsidP="008A067B">
      <w:pPr>
        <w:ind w:firstLine="567"/>
        <w:jc w:val="center"/>
        <w:rPr>
          <w:rFonts w:ascii="Arial Armenian" w:hAnsi="Arial Armenian"/>
          <w:b/>
          <w:lang w:val="pt-BR"/>
        </w:rPr>
      </w:pPr>
    </w:p>
    <w:p w:rsidR="00132921" w:rsidRDefault="00132921" w:rsidP="008A067B">
      <w:pPr>
        <w:ind w:firstLine="567"/>
        <w:jc w:val="center"/>
        <w:rPr>
          <w:rFonts w:ascii="Sylfaen" w:hAnsi="Sylfaen" w:cs="Sylfaen"/>
          <w:b/>
          <w:lang w:val="pt-BR"/>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8A067B" w:rsidRPr="006074A5" w:rsidRDefault="008A067B" w:rsidP="008A067B">
      <w:pPr>
        <w:ind w:firstLine="567"/>
        <w:jc w:val="center"/>
        <w:rPr>
          <w:rFonts w:ascii="Sylfaen" w:hAnsi="Sylfaen"/>
          <w:b/>
          <w:lang w:val="hy-AM"/>
        </w:rPr>
      </w:pPr>
    </w:p>
    <w:p w:rsidR="00132921" w:rsidRPr="00F60E8D" w:rsidRDefault="00132921" w:rsidP="00581889">
      <w:pPr>
        <w:jc w:val="both"/>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581889">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581889">
      <w:pPr>
        <w:jc w:val="both"/>
        <w:rPr>
          <w:rFonts w:ascii="Sylfaen" w:hAnsi="Sylfaen" w:cs="Sylfaen"/>
          <w:lang w:val="hy-AM"/>
        </w:rPr>
      </w:pPr>
    </w:p>
    <w:p w:rsidR="00132921" w:rsidRDefault="00132921" w:rsidP="008A067B">
      <w:pPr>
        <w:jc w:val="center"/>
        <w:rPr>
          <w:rFonts w:ascii="Sylfaen" w:hAnsi="Sylfaen" w:cs="Sylfaen"/>
          <w:b/>
          <w:lang w:val="pt-BR"/>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8A067B" w:rsidRPr="00236C45" w:rsidRDefault="008A067B" w:rsidP="008A067B">
      <w:pPr>
        <w:jc w:val="center"/>
        <w:rPr>
          <w:rFonts w:ascii="Sylfaen" w:hAnsi="Sylfaen"/>
          <w:b/>
          <w:lang w:val="hy-AM"/>
        </w:rPr>
      </w:pPr>
    </w:p>
    <w:p w:rsidR="00132921" w:rsidRPr="00F60E8D" w:rsidRDefault="00132921" w:rsidP="00581889">
      <w:pPr>
        <w:jc w:val="both"/>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581889">
      <w:pPr>
        <w:jc w:val="both"/>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581889">
      <w:pPr>
        <w:jc w:val="both"/>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Default="00132921" w:rsidP="008A067B">
      <w:pPr>
        <w:jc w:val="center"/>
        <w:rPr>
          <w:rFonts w:ascii="Sylfaen" w:hAnsi="Sylfaen" w:cs="Sylfaen"/>
          <w:b/>
          <w:bCs/>
          <w:lang w:val="pt-BR"/>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8A067B" w:rsidRPr="00DE5F80" w:rsidRDefault="008A067B" w:rsidP="008A067B">
      <w:pPr>
        <w:jc w:val="center"/>
        <w:rPr>
          <w:rFonts w:ascii="Sylfaen" w:hAnsi="Sylfaen"/>
          <w:b/>
          <w:bCs/>
          <w:lang w:val="hy-AM"/>
        </w:rPr>
      </w:pP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581889">
      <w:pPr>
        <w:jc w:val="both"/>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8A067B" w:rsidP="00581889">
      <w:pPr>
        <w:jc w:val="both"/>
        <w:rPr>
          <w:rFonts w:ascii="Sylfaen" w:hAnsi="Sylfaen" w:cs="Arial Armenian"/>
          <w:bCs/>
          <w:lang w:val="pt-BR"/>
        </w:rPr>
      </w:pPr>
      <w:r>
        <w:rPr>
          <w:rFonts w:ascii="Arial" w:hAnsi="Arial" w:cs="Arial"/>
          <w:bCs/>
          <w:lang w:val="pt-BR"/>
        </w:rPr>
        <w:t>5.4.</w:t>
      </w:r>
      <w:r w:rsidR="00132921">
        <w:rPr>
          <w:rFonts w:ascii="Arial Armenian" w:hAnsi="Arial Armenian"/>
          <w:bCs/>
          <w:lang w:val="pt-BR"/>
        </w:rPr>
        <w:t xml:space="preserve"> </w:t>
      </w:r>
      <w:r w:rsidR="00132921" w:rsidRPr="0038053C">
        <w:rPr>
          <w:rFonts w:ascii="Sylfaen" w:hAnsi="Sylfaen" w:cs="Sylfaen"/>
          <w:bCs/>
          <w:lang w:val="pt-BR"/>
        </w:rPr>
        <w:t>Պայմանա</w:t>
      </w:r>
      <w:r w:rsidR="00132921">
        <w:rPr>
          <w:rFonts w:ascii="Sylfaen" w:hAnsi="Sylfaen" w:cs="Sylfaen"/>
          <w:bCs/>
          <w:lang w:val="pt-BR"/>
        </w:rPr>
        <w:t>գ</w:t>
      </w:r>
      <w:r w:rsidR="00132921" w:rsidRPr="0038053C">
        <w:rPr>
          <w:rFonts w:ascii="Sylfaen" w:hAnsi="Sylfaen" w:cs="Sylfaen"/>
          <w:bCs/>
          <w:lang w:val="pt-BR"/>
        </w:rPr>
        <w:t>իրը</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կազմված</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է</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հայերեն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լեզվով</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հավասարազոր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իրավաբանական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ուժ</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ունեցող</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երկու</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օրինակից</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մեկական</w:t>
      </w:r>
      <w:r w:rsidR="00132921" w:rsidRPr="0038053C">
        <w:rPr>
          <w:rFonts w:ascii="Arial Armenian" w:hAnsi="Arial Armenian" w:cs="Arial Armenian"/>
          <w:bCs/>
          <w:lang w:val="pt-BR"/>
        </w:rPr>
        <w:t xml:space="preserve"> </w:t>
      </w:r>
      <w:r w:rsidR="00132921" w:rsidRPr="0038053C">
        <w:rPr>
          <w:rFonts w:ascii="Sylfaen" w:hAnsi="Sylfaen" w:cs="Sylfaen"/>
          <w:bCs/>
          <w:lang w:val="pt-BR"/>
        </w:rPr>
        <w:t>օրինակ</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յուրաքանչյուր</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կողմի</w:t>
      </w:r>
      <w:r w:rsidR="00132921" w:rsidRPr="0038053C">
        <w:rPr>
          <w:rFonts w:ascii="Arial Armenian" w:hAnsi="Arial Armenian" w:cs="Arial Armenian"/>
          <w:bCs/>
          <w:lang w:val="pt-BR"/>
        </w:rPr>
        <w:t xml:space="preserve"> </w:t>
      </w:r>
      <w:r w:rsidR="00132921" w:rsidRPr="0038053C">
        <w:rPr>
          <w:rFonts w:ascii="Sylfaen" w:hAnsi="Sylfaen" w:cs="Sylfaen"/>
          <w:bCs/>
          <w:lang w:val="pt-BR"/>
        </w:rPr>
        <w:t>համար</w:t>
      </w:r>
      <w:r w:rsidR="00132921" w:rsidRPr="0038053C">
        <w:rPr>
          <w:rFonts w:ascii="Arial Armenian" w:hAnsi="Arial Armenian" w:cs="Arial Armenian"/>
          <w:bCs/>
          <w:lang w:val="pt-BR"/>
        </w:rPr>
        <w:t>:</w:t>
      </w: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8A067B" w:rsidP="00581889">
      <w:pPr>
        <w:jc w:val="both"/>
        <w:rPr>
          <w:rFonts w:ascii="Arial Armenian" w:hAnsi="Arial Armenian"/>
          <w:b/>
          <w:bCs/>
          <w:lang w:val="pt-BR"/>
        </w:rPr>
      </w:pPr>
    </w:p>
    <w:p w:rsidR="008A067B" w:rsidRDefault="00132921" w:rsidP="008A067B">
      <w:pPr>
        <w:jc w:val="center"/>
        <w:rPr>
          <w:rFonts w:ascii="Sylfaen" w:hAnsi="Sylfaen" w:cs="Sylfae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p>
    <w:p w:rsidR="00132921" w:rsidRDefault="00132921" w:rsidP="008A067B">
      <w:pPr>
        <w:jc w:val="center"/>
        <w:rPr>
          <w:rFonts w:ascii="Sylfaen" w:hAnsi="Sylfaen" w:cs="Sylfaen"/>
          <w:b/>
          <w:bCs/>
          <w:lang w:val="pt-BR"/>
        </w:rPr>
      </w:pP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p w:rsidR="008A067B" w:rsidRPr="008F3B99" w:rsidRDefault="008A067B" w:rsidP="008A067B">
      <w:pPr>
        <w:jc w:val="center"/>
        <w:rPr>
          <w:rFonts w:ascii="Arial Armenian" w:hAnsi="Arial Armenian" w:cs="Arial Armenian"/>
          <w:b/>
          <w:bCs/>
          <w:lang w:val="pt-BR"/>
        </w:rPr>
      </w:pP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581889">
            <w:pPr>
              <w:jc w:val="both"/>
              <w:rPr>
                <w:rFonts w:ascii="Sylfaen" w:hAnsi="Sylfaen"/>
                <w:bCs/>
                <w:lang w:val="pt-BR"/>
              </w:rPr>
            </w:pPr>
            <w:r>
              <w:rPr>
                <w:rFonts w:ascii="Sylfaen" w:hAnsi="Sylfaen"/>
                <w:bCs/>
                <w:lang w:val="pt-BR"/>
              </w:rPr>
              <w:t xml:space="preserve">Վաճառող </w:t>
            </w:r>
          </w:p>
          <w:p w:rsidR="00132921" w:rsidRPr="00867E98" w:rsidRDefault="00132921" w:rsidP="00581889">
            <w:pPr>
              <w:jc w:val="both"/>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581889">
            <w:pPr>
              <w:jc w:val="both"/>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581889">
            <w:pPr>
              <w:jc w:val="both"/>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581889">
            <w:pPr>
              <w:jc w:val="both"/>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581889">
            <w:pPr>
              <w:jc w:val="both"/>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581889">
            <w:pPr>
              <w:jc w:val="both"/>
              <w:rPr>
                <w:rFonts w:ascii="Arial Armenian" w:hAnsi="Arial Armenian"/>
                <w:bCs/>
                <w:lang w:val="pt-BR"/>
              </w:rPr>
            </w:pPr>
          </w:p>
          <w:p w:rsidR="00132921" w:rsidRPr="00867E98" w:rsidRDefault="00132921" w:rsidP="00581889">
            <w:pPr>
              <w:jc w:val="both"/>
              <w:rPr>
                <w:rFonts w:ascii="Sylfaen" w:hAnsi="Sylfaen"/>
                <w:bCs/>
                <w:lang w:val="pt-BR"/>
              </w:rPr>
            </w:pPr>
            <w:r>
              <w:rPr>
                <w:rFonts w:ascii="Sylfaen" w:hAnsi="Sylfaen"/>
                <w:bCs/>
              </w:rPr>
              <w:t>Տնօրեն</w:t>
            </w:r>
          </w:p>
          <w:p w:rsidR="00132921" w:rsidRPr="006165A0" w:rsidRDefault="00132921" w:rsidP="00581889">
            <w:pPr>
              <w:jc w:val="both"/>
              <w:rPr>
                <w:rFonts w:ascii="Arial Armenian" w:hAnsi="Arial Armenian"/>
                <w:bCs/>
                <w:lang w:val="hy-AM"/>
              </w:rPr>
            </w:pPr>
          </w:p>
          <w:p w:rsidR="00132921" w:rsidRPr="00AB6CCE" w:rsidRDefault="00132921" w:rsidP="00581889">
            <w:pPr>
              <w:jc w:val="both"/>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581889">
            <w:pPr>
              <w:jc w:val="both"/>
              <w:rPr>
                <w:rFonts w:ascii="Sylfaen" w:hAnsi="Sylfaen"/>
                <w:bCs/>
                <w:lang w:val="hy-AM"/>
              </w:rPr>
            </w:pPr>
            <w:r w:rsidRPr="00867E98">
              <w:rPr>
                <w:rFonts w:ascii="Sylfaen" w:hAnsi="Sylfaen"/>
                <w:bCs/>
                <w:lang w:val="hy-AM"/>
              </w:rPr>
              <w:t>Գնորդ</w:t>
            </w:r>
          </w:p>
          <w:p w:rsidR="00132921" w:rsidRPr="00BE2DC1" w:rsidRDefault="00132921" w:rsidP="00581889">
            <w:pPr>
              <w:jc w:val="both"/>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581889">
            <w:pPr>
              <w:jc w:val="both"/>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581889">
            <w:pPr>
              <w:jc w:val="both"/>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581889">
            <w:pPr>
              <w:jc w:val="both"/>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581889">
            <w:pPr>
              <w:jc w:val="both"/>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581889">
            <w:pPr>
              <w:jc w:val="both"/>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581889">
            <w:pPr>
              <w:jc w:val="both"/>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581889">
            <w:pPr>
              <w:jc w:val="both"/>
              <w:rPr>
                <w:rFonts w:ascii="Arial Armenian" w:hAnsi="Arial Armenian"/>
                <w:bCs/>
                <w:lang w:val="pt-BR"/>
              </w:rPr>
            </w:pPr>
          </w:p>
          <w:p w:rsidR="00132921" w:rsidRPr="001A2093" w:rsidRDefault="001A2093" w:rsidP="00581889">
            <w:pPr>
              <w:jc w:val="both"/>
              <w:rPr>
                <w:rFonts w:ascii="Sylfaen" w:hAnsi="Sylfaen"/>
                <w:bCs/>
                <w:lang w:val="pt-BR"/>
              </w:rPr>
            </w:pPr>
            <w:r>
              <w:rPr>
                <w:rFonts w:ascii="Sylfaen" w:hAnsi="Sylfaen"/>
                <w:bCs/>
                <w:lang w:val="pt-BR"/>
              </w:rPr>
              <w:t>Տնօրեն</w:t>
            </w:r>
          </w:p>
          <w:p w:rsidR="00132921" w:rsidRPr="006165A0" w:rsidRDefault="00132921" w:rsidP="00581889">
            <w:pPr>
              <w:jc w:val="both"/>
              <w:rPr>
                <w:rFonts w:ascii="Arial Armenian" w:hAnsi="Arial Armenian"/>
                <w:bCs/>
                <w:lang w:val="hy-AM"/>
              </w:rPr>
            </w:pPr>
          </w:p>
          <w:p w:rsidR="00132921" w:rsidRPr="006165A0" w:rsidRDefault="00132921" w:rsidP="00581889">
            <w:pPr>
              <w:jc w:val="both"/>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8A067B" w:rsidRDefault="00132921" w:rsidP="008A067B">
      <w:pP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F50" w:rsidRDefault="00A40F50" w:rsidP="004D3B9B">
      <w:r>
        <w:separator/>
      </w:r>
    </w:p>
  </w:endnote>
  <w:endnote w:type="continuationSeparator" w:id="0">
    <w:p w:rsidR="00A40F50" w:rsidRDefault="00A40F5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F50" w:rsidRDefault="00A40F50" w:rsidP="004D3B9B">
      <w:r>
        <w:separator/>
      </w:r>
    </w:p>
  </w:footnote>
  <w:footnote w:type="continuationSeparator" w:id="0">
    <w:p w:rsidR="00A40F50" w:rsidRDefault="00A40F50" w:rsidP="004D3B9B">
      <w:r>
        <w:continuationSeparator/>
      </w:r>
    </w:p>
  </w:footnote>
  <w:footnote w:id="1">
    <w:p w:rsidR="00045797" w:rsidRPr="004E5447" w:rsidRDefault="0004579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97" w:rsidRDefault="00045797">
    <w:pPr>
      <w:pStyle w:val="Header"/>
      <w:rPr>
        <w:lang w:val="en-US"/>
      </w:rPr>
    </w:pPr>
  </w:p>
  <w:p w:rsidR="00045797" w:rsidRPr="00460191" w:rsidRDefault="0004579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5FB"/>
    <w:rsid w:val="00006D69"/>
    <w:rsid w:val="000102FC"/>
    <w:rsid w:val="000146C9"/>
    <w:rsid w:val="00023469"/>
    <w:rsid w:val="0003355F"/>
    <w:rsid w:val="0003490A"/>
    <w:rsid w:val="00037D87"/>
    <w:rsid w:val="000449E1"/>
    <w:rsid w:val="00045797"/>
    <w:rsid w:val="00045A4B"/>
    <w:rsid w:val="00046AD8"/>
    <w:rsid w:val="00050DC1"/>
    <w:rsid w:val="00052A0A"/>
    <w:rsid w:val="00062B4E"/>
    <w:rsid w:val="00063D4C"/>
    <w:rsid w:val="00066796"/>
    <w:rsid w:val="000669C1"/>
    <w:rsid w:val="00077E51"/>
    <w:rsid w:val="0009611C"/>
    <w:rsid w:val="00096547"/>
    <w:rsid w:val="000A5466"/>
    <w:rsid w:val="000A7E4D"/>
    <w:rsid w:val="000B1F22"/>
    <w:rsid w:val="000B7CE8"/>
    <w:rsid w:val="000C2890"/>
    <w:rsid w:val="000C4D19"/>
    <w:rsid w:val="000C7818"/>
    <w:rsid w:val="000D2D22"/>
    <w:rsid w:val="000D6038"/>
    <w:rsid w:val="000E5066"/>
    <w:rsid w:val="000F09C3"/>
    <w:rsid w:val="001010FF"/>
    <w:rsid w:val="00107142"/>
    <w:rsid w:val="00110845"/>
    <w:rsid w:val="00124840"/>
    <w:rsid w:val="00127498"/>
    <w:rsid w:val="00132101"/>
    <w:rsid w:val="00132921"/>
    <w:rsid w:val="00140A65"/>
    <w:rsid w:val="001525EF"/>
    <w:rsid w:val="001530D7"/>
    <w:rsid w:val="00164417"/>
    <w:rsid w:val="00164609"/>
    <w:rsid w:val="00164782"/>
    <w:rsid w:val="001723BB"/>
    <w:rsid w:val="001754A9"/>
    <w:rsid w:val="00175E48"/>
    <w:rsid w:val="001A2093"/>
    <w:rsid w:val="001A3ECD"/>
    <w:rsid w:val="001C51F9"/>
    <w:rsid w:val="001C5E56"/>
    <w:rsid w:val="001C7A03"/>
    <w:rsid w:val="001D0131"/>
    <w:rsid w:val="001D34B2"/>
    <w:rsid w:val="001D3CDC"/>
    <w:rsid w:val="001D542E"/>
    <w:rsid w:val="001E684A"/>
    <w:rsid w:val="001F1A21"/>
    <w:rsid w:val="001F1E01"/>
    <w:rsid w:val="0020753F"/>
    <w:rsid w:val="00212144"/>
    <w:rsid w:val="00212453"/>
    <w:rsid w:val="0022478F"/>
    <w:rsid w:val="0022545D"/>
    <w:rsid w:val="0022664B"/>
    <w:rsid w:val="002331F2"/>
    <w:rsid w:val="0023352F"/>
    <w:rsid w:val="0025781C"/>
    <w:rsid w:val="00257F9D"/>
    <w:rsid w:val="002624EC"/>
    <w:rsid w:val="00262A3A"/>
    <w:rsid w:val="0026463E"/>
    <w:rsid w:val="0026569E"/>
    <w:rsid w:val="0026610B"/>
    <w:rsid w:val="00266D38"/>
    <w:rsid w:val="0027776F"/>
    <w:rsid w:val="00280999"/>
    <w:rsid w:val="00282731"/>
    <w:rsid w:val="00283203"/>
    <w:rsid w:val="00283A33"/>
    <w:rsid w:val="002879D1"/>
    <w:rsid w:val="00290147"/>
    <w:rsid w:val="0029641A"/>
    <w:rsid w:val="002971CB"/>
    <w:rsid w:val="002A1325"/>
    <w:rsid w:val="002A160B"/>
    <w:rsid w:val="002A75FB"/>
    <w:rsid w:val="002B0F15"/>
    <w:rsid w:val="002B7932"/>
    <w:rsid w:val="002C363E"/>
    <w:rsid w:val="002C4287"/>
    <w:rsid w:val="002C6E8A"/>
    <w:rsid w:val="002D1CEE"/>
    <w:rsid w:val="002D3D78"/>
    <w:rsid w:val="002E002B"/>
    <w:rsid w:val="002E2658"/>
    <w:rsid w:val="002E6A08"/>
    <w:rsid w:val="002F1890"/>
    <w:rsid w:val="002F692F"/>
    <w:rsid w:val="0030773B"/>
    <w:rsid w:val="00312A71"/>
    <w:rsid w:val="0031408A"/>
    <w:rsid w:val="00320EBE"/>
    <w:rsid w:val="003238F4"/>
    <w:rsid w:val="00323FB4"/>
    <w:rsid w:val="00330A2A"/>
    <w:rsid w:val="00336FFE"/>
    <w:rsid w:val="00337745"/>
    <w:rsid w:val="0034763B"/>
    <w:rsid w:val="003577B6"/>
    <w:rsid w:val="00360597"/>
    <w:rsid w:val="003669B9"/>
    <w:rsid w:val="003772DA"/>
    <w:rsid w:val="00381938"/>
    <w:rsid w:val="003832E5"/>
    <w:rsid w:val="003925FA"/>
    <w:rsid w:val="00392EFE"/>
    <w:rsid w:val="00395994"/>
    <w:rsid w:val="003A3530"/>
    <w:rsid w:val="003A76A3"/>
    <w:rsid w:val="003B5205"/>
    <w:rsid w:val="003C2499"/>
    <w:rsid w:val="003C7A62"/>
    <w:rsid w:val="003D04AF"/>
    <w:rsid w:val="003D1C3D"/>
    <w:rsid w:val="003D2313"/>
    <w:rsid w:val="003D2B2C"/>
    <w:rsid w:val="003D3BD4"/>
    <w:rsid w:val="003D635F"/>
    <w:rsid w:val="003D71AA"/>
    <w:rsid w:val="003E5044"/>
    <w:rsid w:val="003E7789"/>
    <w:rsid w:val="003F621B"/>
    <w:rsid w:val="003F7BF3"/>
    <w:rsid w:val="004021DE"/>
    <w:rsid w:val="004045CC"/>
    <w:rsid w:val="004049D9"/>
    <w:rsid w:val="00406649"/>
    <w:rsid w:val="00416245"/>
    <w:rsid w:val="0042186A"/>
    <w:rsid w:val="00427355"/>
    <w:rsid w:val="00431ECB"/>
    <w:rsid w:val="004327F9"/>
    <w:rsid w:val="00432DD3"/>
    <w:rsid w:val="004338DA"/>
    <w:rsid w:val="0043531A"/>
    <w:rsid w:val="00436801"/>
    <w:rsid w:val="004535F1"/>
    <w:rsid w:val="00456BEF"/>
    <w:rsid w:val="0047003E"/>
    <w:rsid w:val="00485BC8"/>
    <w:rsid w:val="004907EC"/>
    <w:rsid w:val="00497341"/>
    <w:rsid w:val="004A72F0"/>
    <w:rsid w:val="004B51F0"/>
    <w:rsid w:val="004D3B9B"/>
    <w:rsid w:val="004E4F83"/>
    <w:rsid w:val="004F0237"/>
    <w:rsid w:val="004F20BF"/>
    <w:rsid w:val="004F7A86"/>
    <w:rsid w:val="00501D7A"/>
    <w:rsid w:val="005171BA"/>
    <w:rsid w:val="0052322A"/>
    <w:rsid w:val="0052371A"/>
    <w:rsid w:val="00523A0E"/>
    <w:rsid w:val="005333A3"/>
    <w:rsid w:val="005362F4"/>
    <w:rsid w:val="0053737E"/>
    <w:rsid w:val="00542AE4"/>
    <w:rsid w:val="00542B8A"/>
    <w:rsid w:val="0055081B"/>
    <w:rsid w:val="00550BD6"/>
    <w:rsid w:val="00551C1C"/>
    <w:rsid w:val="005541CF"/>
    <w:rsid w:val="00561412"/>
    <w:rsid w:val="005618A6"/>
    <w:rsid w:val="00565011"/>
    <w:rsid w:val="00566CA7"/>
    <w:rsid w:val="00577064"/>
    <w:rsid w:val="00581889"/>
    <w:rsid w:val="00583A5E"/>
    <w:rsid w:val="005851AF"/>
    <w:rsid w:val="005857C5"/>
    <w:rsid w:val="00590C57"/>
    <w:rsid w:val="005946ED"/>
    <w:rsid w:val="005A2921"/>
    <w:rsid w:val="005A5D42"/>
    <w:rsid w:val="005B67AF"/>
    <w:rsid w:val="005C1E06"/>
    <w:rsid w:val="005C5C83"/>
    <w:rsid w:val="005D348A"/>
    <w:rsid w:val="005F0891"/>
    <w:rsid w:val="005F0FA2"/>
    <w:rsid w:val="005F1F27"/>
    <w:rsid w:val="0060120D"/>
    <w:rsid w:val="006119A7"/>
    <w:rsid w:val="00621F58"/>
    <w:rsid w:val="006271BA"/>
    <w:rsid w:val="006314E6"/>
    <w:rsid w:val="00641782"/>
    <w:rsid w:val="00651A71"/>
    <w:rsid w:val="00655B12"/>
    <w:rsid w:val="0065639D"/>
    <w:rsid w:val="00671725"/>
    <w:rsid w:val="0067248E"/>
    <w:rsid w:val="0067329B"/>
    <w:rsid w:val="00675A24"/>
    <w:rsid w:val="00677F36"/>
    <w:rsid w:val="00681D6C"/>
    <w:rsid w:val="00685A69"/>
    <w:rsid w:val="00690AA3"/>
    <w:rsid w:val="006929CF"/>
    <w:rsid w:val="006B78B7"/>
    <w:rsid w:val="006B78EA"/>
    <w:rsid w:val="006C053C"/>
    <w:rsid w:val="006C2B75"/>
    <w:rsid w:val="006C693B"/>
    <w:rsid w:val="006D36CA"/>
    <w:rsid w:val="006D7E8F"/>
    <w:rsid w:val="006E0494"/>
    <w:rsid w:val="006E1D3F"/>
    <w:rsid w:val="006E2072"/>
    <w:rsid w:val="006F3F2D"/>
    <w:rsid w:val="006F5DCF"/>
    <w:rsid w:val="006F72FB"/>
    <w:rsid w:val="007012B4"/>
    <w:rsid w:val="00702C86"/>
    <w:rsid w:val="00705587"/>
    <w:rsid w:val="007213D3"/>
    <w:rsid w:val="0072163D"/>
    <w:rsid w:val="00722880"/>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742A"/>
    <w:rsid w:val="00793E11"/>
    <w:rsid w:val="007A05DE"/>
    <w:rsid w:val="007A4EC9"/>
    <w:rsid w:val="007A57AC"/>
    <w:rsid w:val="007A717E"/>
    <w:rsid w:val="007B41DA"/>
    <w:rsid w:val="007C237A"/>
    <w:rsid w:val="007C348B"/>
    <w:rsid w:val="007D2605"/>
    <w:rsid w:val="007D31C3"/>
    <w:rsid w:val="007D4375"/>
    <w:rsid w:val="007D533A"/>
    <w:rsid w:val="007E6C20"/>
    <w:rsid w:val="007F6BFF"/>
    <w:rsid w:val="007F7474"/>
    <w:rsid w:val="008042BF"/>
    <w:rsid w:val="00804425"/>
    <w:rsid w:val="0081032B"/>
    <w:rsid w:val="00824342"/>
    <w:rsid w:val="0082442A"/>
    <w:rsid w:val="00830D7D"/>
    <w:rsid w:val="008322DB"/>
    <w:rsid w:val="00840296"/>
    <w:rsid w:val="0084501B"/>
    <w:rsid w:val="008463B9"/>
    <w:rsid w:val="00856256"/>
    <w:rsid w:val="00860432"/>
    <w:rsid w:val="008611B4"/>
    <w:rsid w:val="0086534A"/>
    <w:rsid w:val="00865A72"/>
    <w:rsid w:val="00874F11"/>
    <w:rsid w:val="008752B1"/>
    <w:rsid w:val="008763AC"/>
    <w:rsid w:val="00880412"/>
    <w:rsid w:val="008832B5"/>
    <w:rsid w:val="00886554"/>
    <w:rsid w:val="00891628"/>
    <w:rsid w:val="008A067B"/>
    <w:rsid w:val="008A3D0F"/>
    <w:rsid w:val="008A79CF"/>
    <w:rsid w:val="008B1679"/>
    <w:rsid w:val="008B182D"/>
    <w:rsid w:val="008C6476"/>
    <w:rsid w:val="008E112C"/>
    <w:rsid w:val="008E563D"/>
    <w:rsid w:val="008F5219"/>
    <w:rsid w:val="008F6E26"/>
    <w:rsid w:val="008F7216"/>
    <w:rsid w:val="00904AD3"/>
    <w:rsid w:val="0090687E"/>
    <w:rsid w:val="00907454"/>
    <w:rsid w:val="009138A4"/>
    <w:rsid w:val="0092062B"/>
    <w:rsid w:val="00932A3D"/>
    <w:rsid w:val="00937028"/>
    <w:rsid w:val="0094257E"/>
    <w:rsid w:val="00944D06"/>
    <w:rsid w:val="00951B6F"/>
    <w:rsid w:val="00952C24"/>
    <w:rsid w:val="00954666"/>
    <w:rsid w:val="009561F0"/>
    <w:rsid w:val="00956C4E"/>
    <w:rsid w:val="00957748"/>
    <w:rsid w:val="00957AD4"/>
    <w:rsid w:val="00974B8C"/>
    <w:rsid w:val="00977CC5"/>
    <w:rsid w:val="009824BC"/>
    <w:rsid w:val="009855F0"/>
    <w:rsid w:val="009908F3"/>
    <w:rsid w:val="00996D72"/>
    <w:rsid w:val="009B11C5"/>
    <w:rsid w:val="009B1BF3"/>
    <w:rsid w:val="009B767F"/>
    <w:rsid w:val="009C4ABB"/>
    <w:rsid w:val="009C54A5"/>
    <w:rsid w:val="009E1E3F"/>
    <w:rsid w:val="009E4969"/>
    <w:rsid w:val="009E5612"/>
    <w:rsid w:val="009F396F"/>
    <w:rsid w:val="00A0034E"/>
    <w:rsid w:val="00A021E0"/>
    <w:rsid w:val="00A0225E"/>
    <w:rsid w:val="00A0281D"/>
    <w:rsid w:val="00A02A1B"/>
    <w:rsid w:val="00A04EFC"/>
    <w:rsid w:val="00A145CE"/>
    <w:rsid w:val="00A14715"/>
    <w:rsid w:val="00A20591"/>
    <w:rsid w:val="00A23BF8"/>
    <w:rsid w:val="00A27ABE"/>
    <w:rsid w:val="00A40F50"/>
    <w:rsid w:val="00A443B6"/>
    <w:rsid w:val="00A46DCD"/>
    <w:rsid w:val="00A50C11"/>
    <w:rsid w:val="00A56B0E"/>
    <w:rsid w:val="00A57762"/>
    <w:rsid w:val="00A64179"/>
    <w:rsid w:val="00A7689B"/>
    <w:rsid w:val="00A77010"/>
    <w:rsid w:val="00A83245"/>
    <w:rsid w:val="00A869AD"/>
    <w:rsid w:val="00A913F4"/>
    <w:rsid w:val="00A94965"/>
    <w:rsid w:val="00A949DA"/>
    <w:rsid w:val="00AA346F"/>
    <w:rsid w:val="00AA3D55"/>
    <w:rsid w:val="00AA6C47"/>
    <w:rsid w:val="00AE0CF6"/>
    <w:rsid w:val="00B049C4"/>
    <w:rsid w:val="00B060EE"/>
    <w:rsid w:val="00B103F0"/>
    <w:rsid w:val="00B10DDF"/>
    <w:rsid w:val="00B267A9"/>
    <w:rsid w:val="00B27E8F"/>
    <w:rsid w:val="00B308A1"/>
    <w:rsid w:val="00B372DB"/>
    <w:rsid w:val="00B40D43"/>
    <w:rsid w:val="00B44140"/>
    <w:rsid w:val="00B507F4"/>
    <w:rsid w:val="00B618D6"/>
    <w:rsid w:val="00B65139"/>
    <w:rsid w:val="00B80856"/>
    <w:rsid w:val="00B81C2B"/>
    <w:rsid w:val="00B8504C"/>
    <w:rsid w:val="00B96A7D"/>
    <w:rsid w:val="00B9741F"/>
    <w:rsid w:val="00BA1662"/>
    <w:rsid w:val="00BA32F0"/>
    <w:rsid w:val="00BC1485"/>
    <w:rsid w:val="00BC49E6"/>
    <w:rsid w:val="00BD3399"/>
    <w:rsid w:val="00BD559F"/>
    <w:rsid w:val="00BE0175"/>
    <w:rsid w:val="00BE22EB"/>
    <w:rsid w:val="00BF20A2"/>
    <w:rsid w:val="00BF4237"/>
    <w:rsid w:val="00BF7F77"/>
    <w:rsid w:val="00C00C3C"/>
    <w:rsid w:val="00C01EE7"/>
    <w:rsid w:val="00C039A0"/>
    <w:rsid w:val="00C0544C"/>
    <w:rsid w:val="00C1285F"/>
    <w:rsid w:val="00C207AD"/>
    <w:rsid w:val="00C218B0"/>
    <w:rsid w:val="00C2230E"/>
    <w:rsid w:val="00C33AE0"/>
    <w:rsid w:val="00C3461E"/>
    <w:rsid w:val="00C34DB8"/>
    <w:rsid w:val="00C35120"/>
    <w:rsid w:val="00C405DE"/>
    <w:rsid w:val="00C46DDD"/>
    <w:rsid w:val="00C505E3"/>
    <w:rsid w:val="00C7371F"/>
    <w:rsid w:val="00C747AD"/>
    <w:rsid w:val="00C8136C"/>
    <w:rsid w:val="00C92C3E"/>
    <w:rsid w:val="00C97F0C"/>
    <w:rsid w:val="00CA1775"/>
    <w:rsid w:val="00CA2321"/>
    <w:rsid w:val="00CA4440"/>
    <w:rsid w:val="00CA47DC"/>
    <w:rsid w:val="00CA5E60"/>
    <w:rsid w:val="00CB0EE4"/>
    <w:rsid w:val="00CB47F4"/>
    <w:rsid w:val="00CB5C6C"/>
    <w:rsid w:val="00CB6201"/>
    <w:rsid w:val="00CC02E3"/>
    <w:rsid w:val="00CC1684"/>
    <w:rsid w:val="00CC1821"/>
    <w:rsid w:val="00CD23B1"/>
    <w:rsid w:val="00CD3BD4"/>
    <w:rsid w:val="00CD40D3"/>
    <w:rsid w:val="00CD7EFF"/>
    <w:rsid w:val="00CE016F"/>
    <w:rsid w:val="00CF1E54"/>
    <w:rsid w:val="00CF2ED5"/>
    <w:rsid w:val="00D009B4"/>
    <w:rsid w:val="00D04AB8"/>
    <w:rsid w:val="00D1055C"/>
    <w:rsid w:val="00D17333"/>
    <w:rsid w:val="00D22454"/>
    <w:rsid w:val="00D3259F"/>
    <w:rsid w:val="00D36EE3"/>
    <w:rsid w:val="00D405A8"/>
    <w:rsid w:val="00D41C96"/>
    <w:rsid w:val="00D43289"/>
    <w:rsid w:val="00D47FD4"/>
    <w:rsid w:val="00D52141"/>
    <w:rsid w:val="00D60093"/>
    <w:rsid w:val="00D60BB6"/>
    <w:rsid w:val="00D60D27"/>
    <w:rsid w:val="00D75236"/>
    <w:rsid w:val="00D800A4"/>
    <w:rsid w:val="00D848F4"/>
    <w:rsid w:val="00D87081"/>
    <w:rsid w:val="00D95D3F"/>
    <w:rsid w:val="00D97130"/>
    <w:rsid w:val="00DB202F"/>
    <w:rsid w:val="00DB2789"/>
    <w:rsid w:val="00DB6545"/>
    <w:rsid w:val="00DC5090"/>
    <w:rsid w:val="00DD1765"/>
    <w:rsid w:val="00DD17E3"/>
    <w:rsid w:val="00DD64BD"/>
    <w:rsid w:val="00DD6DFD"/>
    <w:rsid w:val="00DE2F49"/>
    <w:rsid w:val="00DE621B"/>
    <w:rsid w:val="00DF1020"/>
    <w:rsid w:val="00DF4383"/>
    <w:rsid w:val="00DF45CE"/>
    <w:rsid w:val="00E04344"/>
    <w:rsid w:val="00E07714"/>
    <w:rsid w:val="00E12E41"/>
    <w:rsid w:val="00E146AD"/>
    <w:rsid w:val="00E1555C"/>
    <w:rsid w:val="00E22DA7"/>
    <w:rsid w:val="00E267A4"/>
    <w:rsid w:val="00E26ABA"/>
    <w:rsid w:val="00E271F3"/>
    <w:rsid w:val="00E330E9"/>
    <w:rsid w:val="00E3602A"/>
    <w:rsid w:val="00E44D7C"/>
    <w:rsid w:val="00E46238"/>
    <w:rsid w:val="00E4777C"/>
    <w:rsid w:val="00E52149"/>
    <w:rsid w:val="00E5544C"/>
    <w:rsid w:val="00E55F08"/>
    <w:rsid w:val="00E57199"/>
    <w:rsid w:val="00E60C16"/>
    <w:rsid w:val="00E6487D"/>
    <w:rsid w:val="00E66EF4"/>
    <w:rsid w:val="00E72C38"/>
    <w:rsid w:val="00E8242C"/>
    <w:rsid w:val="00E8528B"/>
    <w:rsid w:val="00E86C41"/>
    <w:rsid w:val="00E9151C"/>
    <w:rsid w:val="00E9443B"/>
    <w:rsid w:val="00E96060"/>
    <w:rsid w:val="00EA365E"/>
    <w:rsid w:val="00EA42F5"/>
    <w:rsid w:val="00EA480B"/>
    <w:rsid w:val="00EA57A4"/>
    <w:rsid w:val="00EB112B"/>
    <w:rsid w:val="00EB51FE"/>
    <w:rsid w:val="00ED10EF"/>
    <w:rsid w:val="00ED3F2D"/>
    <w:rsid w:val="00EE2206"/>
    <w:rsid w:val="00EE6719"/>
    <w:rsid w:val="00EF634B"/>
    <w:rsid w:val="00EF7CE8"/>
    <w:rsid w:val="00F01050"/>
    <w:rsid w:val="00F03332"/>
    <w:rsid w:val="00F03E1D"/>
    <w:rsid w:val="00F122C7"/>
    <w:rsid w:val="00F21D3D"/>
    <w:rsid w:val="00F22885"/>
    <w:rsid w:val="00F23338"/>
    <w:rsid w:val="00F41EAD"/>
    <w:rsid w:val="00F427ED"/>
    <w:rsid w:val="00F66AC7"/>
    <w:rsid w:val="00F76731"/>
    <w:rsid w:val="00F80E82"/>
    <w:rsid w:val="00F8328E"/>
    <w:rsid w:val="00F94CB1"/>
    <w:rsid w:val="00F96CB4"/>
    <w:rsid w:val="00F97FF4"/>
    <w:rsid w:val="00FA5607"/>
    <w:rsid w:val="00FA769A"/>
    <w:rsid w:val="00FD35CA"/>
    <w:rsid w:val="00FE1900"/>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32193-D45D-4C94-8506-6F0DB7A5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25</Pages>
  <Words>9232</Words>
  <Characters>52628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93</cp:revision>
  <dcterms:created xsi:type="dcterms:W3CDTF">2015-01-30T09:00:00Z</dcterms:created>
  <dcterms:modified xsi:type="dcterms:W3CDTF">2016-12-13T14:28:00Z</dcterms:modified>
</cp:coreProperties>
</file>